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0C" w:rsidRDefault="00C640BB" w:rsidP="00B3332D">
      <w:pPr>
        <w:pStyle w:val="Heading2nonumber"/>
      </w:pPr>
      <w:r w:rsidRPr="00FD1B0C">
        <w:t>Letter to Referees Requesting Written Assessment</w:t>
      </w:r>
    </w:p>
    <w:p w:rsidR="00F9031D" w:rsidRPr="00FD1B0C" w:rsidRDefault="00F9031D" w:rsidP="00B3332D">
      <w:pPr>
        <w:pStyle w:val="Heading2nonumber"/>
      </w:pPr>
    </w:p>
    <w:p w:rsidR="00C640BB" w:rsidRDefault="00C640BB" w:rsidP="00C640BB">
      <w:r>
        <w:t xml:space="preserve">I am writing to request your written assessment of the </w:t>
      </w:r>
      <w:r w:rsidR="0072428A">
        <w:t>teaching, educational leadership and/or achievement, and ongoing pedagogical/professional development</w:t>
      </w:r>
      <w:r>
        <w:t xml:space="preserve"> of Professor ________________, who i</w:t>
      </w:r>
      <w:r w:rsidR="00FD1B0C">
        <w:t xml:space="preserve">s being considered for </w:t>
      </w:r>
      <w:r w:rsidR="007F232A">
        <w:t xml:space="preserve">Promotion to Professor, Teaching Stream </w:t>
      </w:r>
      <w:r w:rsidR="00FD1B0C">
        <w:t>at</w:t>
      </w:r>
      <w:r>
        <w:t xml:space="preserve"> the University of Toronto</w:t>
      </w:r>
      <w:r w:rsidR="007F232A">
        <w:t xml:space="preserve"> Mississauga</w:t>
      </w:r>
      <w:r>
        <w:t xml:space="preserve">. Your assessment will form part of the dossier upon which a decision will be made to grant or deny </w:t>
      </w:r>
      <w:r w:rsidR="00FD1B0C">
        <w:t>them</w:t>
      </w:r>
      <w:r>
        <w:t xml:space="preserve"> </w:t>
      </w:r>
      <w:r w:rsidR="007F232A">
        <w:t>Promotion</w:t>
      </w:r>
      <w:r>
        <w:t>.</w:t>
      </w:r>
      <w:r w:rsidR="00FD1B0C">
        <w:t xml:space="preserve"> The identities</w:t>
      </w:r>
      <w:r>
        <w:t xml:space="preserve"> of referees </w:t>
      </w:r>
      <w:r w:rsidR="00FD1B0C">
        <w:t>are</w:t>
      </w:r>
      <w:r>
        <w:t xml:space="preserve"> held in strict confidence.</w:t>
      </w:r>
    </w:p>
    <w:p w:rsidR="00C640BB" w:rsidRDefault="00470944" w:rsidP="00C640BB">
      <w:r>
        <w:t xml:space="preserve">The rank of Professor, Teaching Stream was recently added at the University of Toronto.  </w:t>
      </w:r>
      <w:r w:rsidR="00C640BB">
        <w:t xml:space="preserve">The </w:t>
      </w:r>
      <w:r w:rsidR="006F0E5B">
        <w:rPr>
          <w:rStyle w:val="Emphasis"/>
        </w:rPr>
        <w:t xml:space="preserve">Policy and Procedures Governing Promotions in the Teaching Stream </w:t>
      </w:r>
      <w:r w:rsidR="00C640BB" w:rsidRPr="00FD1B0C">
        <w:t>(201</w:t>
      </w:r>
      <w:r w:rsidR="006F0E5B">
        <w:t>6</w:t>
      </w:r>
      <w:r w:rsidR="00C640BB" w:rsidRPr="00FD1B0C">
        <w:t>)</w:t>
      </w:r>
      <w:r w:rsidR="00C640BB">
        <w:t xml:space="preserve"> requests referees to comment solely on the achievements of Professor </w:t>
      </w:r>
      <w:r w:rsidR="00C640BB" w:rsidRPr="006F0E5B">
        <w:rPr>
          <w:u w:val="single"/>
        </w:rPr>
        <w:tab/>
      </w:r>
      <w:r w:rsidR="00C640BB" w:rsidRPr="006F0E5B">
        <w:rPr>
          <w:u w:val="single"/>
        </w:rPr>
        <w:tab/>
      </w:r>
      <w:r w:rsidR="00C640BB">
        <w:t xml:space="preserve"> against the criteria as set out in the </w:t>
      </w:r>
      <w:r w:rsidR="00C640BB" w:rsidRPr="00C640BB">
        <w:rPr>
          <w:rStyle w:val="Emphasis"/>
        </w:rPr>
        <w:t>Policy</w:t>
      </w:r>
      <w:r w:rsidR="00C640BB">
        <w:t xml:space="preserve">. A copy of the </w:t>
      </w:r>
      <w:r w:rsidR="00C640BB" w:rsidRPr="00C640BB">
        <w:rPr>
          <w:rStyle w:val="Emphasis"/>
        </w:rPr>
        <w:t>Policy</w:t>
      </w:r>
      <w:r w:rsidR="00C640BB">
        <w:t xml:space="preserve"> is enclosed. I draw your attention in particular to the criteria in section </w:t>
      </w:r>
      <w:r w:rsidR="006F0E5B">
        <w:t>6</w:t>
      </w:r>
      <w:r w:rsidR="00C640BB">
        <w:t>:</w:t>
      </w:r>
    </w:p>
    <w:p w:rsidR="006F0E5B" w:rsidRDefault="006F0E5B" w:rsidP="006F0E5B">
      <w:pPr>
        <w:ind w:left="432"/>
      </w:pPr>
      <w:r>
        <w:t xml:space="preserve">Promotion to Professor, Teaching Stream will be granted on the basis of excellent teaching, educational leadership and/or achievement, and ongoing pedagogical/professional development, sustained over many years, outlined more fully below in paragraphs 8, 9, and 10 and recommendation on their assessment are set forth in paragraph 11. </w:t>
      </w:r>
    </w:p>
    <w:p w:rsidR="006F0E5B" w:rsidRDefault="00C640BB" w:rsidP="00C640BB">
      <w:r>
        <w:t xml:space="preserve">The University of Toronto asks you not for a recommendation for or against </w:t>
      </w:r>
      <w:r w:rsidR="006F0E5B">
        <w:t>Promotion</w:t>
      </w:r>
      <w:r>
        <w:t>, but rather for your judgment as to whether Professor ________________’s scholarly and professional work demonstrates the achievement of excelle</w:t>
      </w:r>
      <w:r w:rsidR="00470944">
        <w:t>nt teaching and educational leadership and/or achievement, sustained over many years.</w:t>
      </w:r>
      <w:r>
        <w:t xml:space="preserve"> </w:t>
      </w:r>
      <w:r w:rsidR="00F9031D">
        <w:t xml:space="preserve">In addition, please comment explicitly on whether you feel the candidate demonstrates </w:t>
      </w:r>
      <w:r w:rsidR="00470944">
        <w:t>ongoing pedagogical/professional development</w:t>
      </w:r>
      <w:r w:rsidR="00F9031D">
        <w:t xml:space="preserve">. </w:t>
      </w:r>
      <w:r w:rsidR="00470944">
        <w:t xml:space="preserve"> </w:t>
      </w:r>
      <w:r>
        <w:t xml:space="preserve">Specific appraisal of significant items, in addition to a judgment of the quality of the body of work in relation to the discipline’s norms, would greatly assist the committee. </w:t>
      </w:r>
    </w:p>
    <w:p w:rsidR="00C640BB" w:rsidRDefault="00C640BB" w:rsidP="00C640BB">
      <w:r>
        <w:t>I enclose a copy of Professor ________________’s curriculum vitae, and copies of the relevant work to assist you in your assessment. Should you require additional information I would be happy to supply it.</w:t>
      </w:r>
    </w:p>
    <w:p w:rsidR="00287CF7" w:rsidRDefault="00C640BB" w:rsidP="00FD1B0C">
      <w:r>
        <w:t xml:space="preserve">Thank you for undertaking this important duty for our discipline and for the University of Toronto. I would appreciate receiving your assessment </w:t>
      </w:r>
      <w:r w:rsidR="006F0E5B">
        <w:t xml:space="preserve">on or before </w:t>
      </w:r>
      <w:r w:rsidR="006F0E5B" w:rsidRPr="006F0E5B">
        <w:rPr>
          <w:u w:val="single"/>
        </w:rPr>
        <w:t xml:space="preserve">                     </w:t>
      </w:r>
      <w:r>
        <w:t>.</w:t>
      </w:r>
    </w:p>
    <w:p w:rsidR="00C640BB" w:rsidRDefault="00B3332D" w:rsidP="00B3332D">
      <w:pPr>
        <w:spacing w:after="0" w:line="240" w:lineRule="auto"/>
      </w:pPr>
      <w:r>
        <w:t>Sincerely,</w:t>
      </w:r>
    </w:p>
    <w:p w:rsidR="00B3332D" w:rsidRDefault="00B3332D" w:rsidP="00B3332D">
      <w:pPr>
        <w:spacing w:after="0" w:line="240" w:lineRule="auto"/>
      </w:pPr>
    </w:p>
    <w:p w:rsidR="00B3332D" w:rsidRDefault="00B3332D" w:rsidP="00B3332D">
      <w:pPr>
        <w:spacing w:after="0" w:line="240" w:lineRule="auto"/>
      </w:pPr>
    </w:p>
    <w:p w:rsidR="00B3332D" w:rsidRDefault="00B3332D" w:rsidP="00B3332D">
      <w:pPr>
        <w:spacing w:after="0" w:line="240" w:lineRule="auto"/>
      </w:pPr>
    </w:p>
    <w:p w:rsidR="00C640BB" w:rsidRDefault="006F0E5B" w:rsidP="00B3332D">
      <w:pPr>
        <w:spacing w:after="0" w:line="240" w:lineRule="auto"/>
      </w:pPr>
      <w:r>
        <w:t>C</w:t>
      </w:r>
      <w:r w:rsidR="00C640BB">
        <w:t>hair</w:t>
      </w:r>
    </w:p>
    <w:p w:rsidR="00B3332D" w:rsidRDefault="00B3332D" w:rsidP="00B3332D">
      <w:pPr>
        <w:spacing w:after="0" w:line="240" w:lineRule="auto"/>
      </w:pPr>
    </w:p>
    <w:p w:rsidR="00C640BB" w:rsidRPr="00B3332D" w:rsidRDefault="00C640BB" w:rsidP="00B3332D">
      <w:pPr>
        <w:spacing w:after="0" w:line="240" w:lineRule="auto"/>
        <w:rPr>
          <w:sz w:val="22"/>
          <w:szCs w:val="22"/>
        </w:rPr>
      </w:pPr>
      <w:proofErr w:type="gramStart"/>
      <w:r w:rsidRPr="00B3332D">
        <w:rPr>
          <w:sz w:val="22"/>
          <w:szCs w:val="22"/>
        </w:rPr>
        <w:t>Encl.</w:t>
      </w:r>
      <w:proofErr w:type="gramEnd"/>
    </w:p>
    <w:p w:rsidR="003B2BA8" w:rsidRPr="00B3332D" w:rsidRDefault="003B2BA8" w:rsidP="00B3332D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B3332D">
        <w:rPr>
          <w:rFonts w:ascii="Times New Roman" w:hAnsi="Times New Roman"/>
          <w:i/>
          <w:sz w:val="22"/>
          <w:szCs w:val="22"/>
        </w:rPr>
        <w:t>Policy and Procedures Governing Promotions in the Teaching Stream</w:t>
      </w:r>
    </w:p>
    <w:p w:rsidR="003B2BA8" w:rsidRPr="00B3332D" w:rsidRDefault="003B2BA8" w:rsidP="00B3332D">
      <w:pPr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B3332D">
        <w:rPr>
          <w:rFonts w:ascii="Times New Roman" w:hAnsi="Times New Roman"/>
          <w:i/>
          <w:sz w:val="22"/>
          <w:szCs w:val="22"/>
        </w:rPr>
        <w:t>UTM Guidelines for the Evaluation of Teaching in tenure and promotion</w:t>
      </w:r>
      <w:bookmarkStart w:id="0" w:name="_GoBack"/>
      <w:bookmarkEnd w:id="0"/>
    </w:p>
    <w:sectPr w:rsidR="003B2BA8" w:rsidRPr="00B3332D" w:rsidSect="005B2C21">
      <w:headerReference w:type="even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1F" w:rsidRDefault="00813F1F" w:rsidP="00E46CAC">
      <w:pPr>
        <w:spacing w:after="0"/>
      </w:pPr>
      <w:r>
        <w:separator/>
      </w:r>
    </w:p>
  </w:endnote>
  <w:endnote w:type="continuationSeparator" w:id="0">
    <w:p w:rsidR="00813F1F" w:rsidRDefault="00813F1F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1F" w:rsidRDefault="00813F1F" w:rsidP="00E46CAC">
      <w:pPr>
        <w:spacing w:after="0"/>
      </w:pPr>
      <w:r>
        <w:separator/>
      </w:r>
    </w:p>
  </w:footnote>
  <w:footnote w:type="continuationSeparator" w:id="0">
    <w:p w:rsidR="00813F1F" w:rsidRDefault="00813F1F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52"/>
    <w:rsid w:val="000078BF"/>
    <w:rsid w:val="000232D7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87CF7"/>
    <w:rsid w:val="002949C1"/>
    <w:rsid w:val="002A126F"/>
    <w:rsid w:val="002A2470"/>
    <w:rsid w:val="002B1085"/>
    <w:rsid w:val="002C2E8F"/>
    <w:rsid w:val="002D0DDA"/>
    <w:rsid w:val="002F374B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A1EE2"/>
    <w:rsid w:val="003B09E3"/>
    <w:rsid w:val="003B2BA8"/>
    <w:rsid w:val="003B351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0944"/>
    <w:rsid w:val="00473682"/>
    <w:rsid w:val="004873AC"/>
    <w:rsid w:val="00490A29"/>
    <w:rsid w:val="004B187F"/>
    <w:rsid w:val="004C0561"/>
    <w:rsid w:val="004C7ABA"/>
    <w:rsid w:val="004E2153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0E5B"/>
    <w:rsid w:val="006F2962"/>
    <w:rsid w:val="006F38E8"/>
    <w:rsid w:val="007006EA"/>
    <w:rsid w:val="00704D29"/>
    <w:rsid w:val="007149D5"/>
    <w:rsid w:val="0072428A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7F232A"/>
    <w:rsid w:val="00805E06"/>
    <w:rsid w:val="00813F1F"/>
    <w:rsid w:val="0082014C"/>
    <w:rsid w:val="00820891"/>
    <w:rsid w:val="00826285"/>
    <w:rsid w:val="00836ACF"/>
    <w:rsid w:val="0087432C"/>
    <w:rsid w:val="0087459D"/>
    <w:rsid w:val="00875266"/>
    <w:rsid w:val="00880898"/>
    <w:rsid w:val="008854BE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03F2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32D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444B1"/>
    <w:rsid w:val="00D45C51"/>
    <w:rsid w:val="00D56963"/>
    <w:rsid w:val="00D85BDA"/>
    <w:rsid w:val="00D879BF"/>
    <w:rsid w:val="00DC0710"/>
    <w:rsid w:val="00E069F5"/>
    <w:rsid w:val="00E13465"/>
    <w:rsid w:val="00E27550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031D"/>
    <w:rsid w:val="00F96DB9"/>
    <w:rsid w:val="00FC03D2"/>
    <w:rsid w:val="00FC0FE2"/>
    <w:rsid w:val="00FD1B0C"/>
    <w:rsid w:val="00FE4AC3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B3332D"/>
    <w:pPr>
      <w:numPr>
        <w:ilvl w:val="0"/>
        <w:numId w:val="0"/>
      </w:numPr>
      <w:tabs>
        <w:tab w:val="clear" w:pos="720"/>
      </w:tabs>
      <w:spacing w:before="0" w:after="0" w:line="240" w:lineRule="auto"/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B3332D"/>
    <w:pPr>
      <w:numPr>
        <w:ilvl w:val="0"/>
        <w:numId w:val="0"/>
      </w:numPr>
      <w:tabs>
        <w:tab w:val="clear" w:pos="720"/>
      </w:tabs>
      <w:spacing w:before="0" w:after="0" w:line="240" w:lineRule="auto"/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48BA1-ECE2-48EC-BB9F-C1940055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Referees Requesting Written Assessment PPAA 2015</vt:lpstr>
    </vt:vector>
  </TitlesOfParts>
  <Company>University of Toronto Mississauga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Referees Requesting Written Assessment PPAA 2015</dc:title>
  <dc:creator>VP Faculty and Academic Life</dc:creator>
  <cp:lastModifiedBy>Dina Moreira</cp:lastModifiedBy>
  <cp:revision>2</cp:revision>
  <cp:lastPrinted>2015-01-12T14:34:00Z</cp:lastPrinted>
  <dcterms:created xsi:type="dcterms:W3CDTF">2017-11-20T14:44:00Z</dcterms:created>
  <dcterms:modified xsi:type="dcterms:W3CDTF">2017-11-20T14:44:00Z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