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A3E8C" w:rsidR="008C7179" w:rsidP="00AA3E8C" w:rsidRDefault="008C7179" w14:paraId="01679E70" w14:textId="77777777">
      <w:pPr>
        <w:spacing w:after="0" w:line="240" w:lineRule="auto"/>
        <w:jc w:val="center"/>
        <w:rPr>
          <w:rFonts w:eastAsiaTheme="minorEastAsia" w:cstheme="minorHAnsi"/>
          <w:b/>
          <w:bCs/>
        </w:rPr>
      </w:pPr>
      <w:r w:rsidRPr="00AA3E8C">
        <w:rPr>
          <w:rFonts w:eastAsiaTheme="minorEastAsia" w:cstheme="minorHAnsi"/>
          <w:b/>
          <w:bCs/>
        </w:rPr>
        <w:t>Community Engagement Program Development</w:t>
      </w:r>
      <w:r w:rsidRPr="00AA3E8C" w:rsidR="000256E7">
        <w:rPr>
          <w:rFonts w:eastAsiaTheme="minorEastAsia" w:cstheme="minorHAnsi"/>
          <w:b/>
          <w:bCs/>
        </w:rPr>
        <w:t xml:space="preserve"> Job Family</w:t>
      </w:r>
    </w:p>
    <w:p w:rsidRPr="00AA3E8C" w:rsidR="000256E7" w:rsidP="00AA3E8C" w:rsidRDefault="000256E7" w14:paraId="7F35E874" w14:textId="77777777">
      <w:pPr>
        <w:spacing w:after="0" w:line="240" w:lineRule="auto"/>
        <w:rPr>
          <w:rFonts w:eastAsiaTheme="minorEastAsia" w:cstheme="minorHAnsi"/>
          <w:b/>
          <w:bCs/>
        </w:rPr>
      </w:pPr>
    </w:p>
    <w:p w:rsidRPr="00AA3E8C" w:rsidR="008C7179" w:rsidP="00AA3E8C" w:rsidRDefault="008C7179" w14:paraId="5223AC11" w14:textId="77777777">
      <w:pPr>
        <w:spacing w:after="0" w:line="240" w:lineRule="auto"/>
        <w:rPr>
          <w:rFonts w:eastAsiaTheme="minorEastAsia" w:cstheme="minorHAnsi"/>
        </w:rPr>
      </w:pPr>
      <w:r w:rsidRPr="00AA3E8C">
        <w:rPr>
          <w:rFonts w:eastAsiaTheme="minorEastAsia" w:cstheme="minorHAnsi"/>
          <w:b/>
          <w:bCs/>
        </w:rPr>
        <w:t>Department:</w:t>
      </w:r>
      <w:r w:rsidRPr="00AA3E8C">
        <w:rPr>
          <w:rFonts w:eastAsiaTheme="minorEastAsia" w:cstheme="minorHAnsi"/>
        </w:rPr>
        <w:t xml:space="preserve"> Centre for Student Engagement</w:t>
      </w:r>
    </w:p>
    <w:p w:rsidRPr="00AA3E8C" w:rsidR="008C7179" w:rsidP="00AA3E8C" w:rsidRDefault="008C7179" w14:paraId="3D8CEC35" w14:textId="77777777">
      <w:pPr>
        <w:spacing w:after="0" w:line="240" w:lineRule="auto"/>
        <w:rPr>
          <w:rFonts w:eastAsiaTheme="minorEastAsia" w:cstheme="minorHAnsi"/>
        </w:rPr>
      </w:pPr>
    </w:p>
    <w:p w:rsidRPr="00AA3E8C" w:rsidR="008C7179" w:rsidP="00AA3E8C" w:rsidRDefault="4B34E854" w14:paraId="550EFEA6" w14:textId="705C621A">
      <w:p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  <w:b/>
          <w:bCs/>
        </w:rPr>
        <w:t xml:space="preserve">Commitment to Equity, </w:t>
      </w:r>
      <w:r w:rsidRPr="00AA3E8C" w:rsidR="00AA3E8C">
        <w:rPr>
          <w:rFonts w:eastAsiaTheme="minorEastAsia" w:cstheme="minorHAnsi"/>
          <w:b/>
          <w:bCs/>
        </w:rPr>
        <w:t>Diversity,</w:t>
      </w:r>
      <w:r w:rsidRPr="00AA3E8C">
        <w:rPr>
          <w:rFonts w:eastAsiaTheme="minorEastAsia" w:cstheme="minorHAnsi"/>
          <w:b/>
          <w:bCs/>
        </w:rPr>
        <w:t xml:space="preserve"> and Inclusion:</w:t>
      </w:r>
    </w:p>
    <w:p w:rsidRPr="00AA3E8C" w:rsidR="0DD48A96" w:rsidP="00AA3E8C" w:rsidRDefault="0DD48A96" w14:paraId="486A3A14" w14:textId="70F08952">
      <w:p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 xml:space="preserve">The University of Toronto and the Centre for Student Engagement are strongly committed to diversity within its community and especially welcomes applications from racialized persons / persons of </w:t>
      </w:r>
      <w:proofErr w:type="spellStart"/>
      <w:r w:rsidRPr="00AA3E8C">
        <w:rPr>
          <w:rFonts w:eastAsiaTheme="minorEastAsia" w:cstheme="minorHAnsi"/>
        </w:rPr>
        <w:t>colour</w:t>
      </w:r>
      <w:proofErr w:type="spellEnd"/>
      <w:r w:rsidRPr="00AA3E8C">
        <w:rPr>
          <w:rFonts w:eastAsiaTheme="minorEastAsia" w:cstheme="minorHAnsi"/>
        </w:rPr>
        <w:t xml:space="preserve">, women, Indigenous / Aboriginal People of North America, persons with disabilities, LGBTQ2S+ persons, and others who may contribute to the further diversification of ideas.  </w:t>
      </w:r>
    </w:p>
    <w:p w:rsidR="00AA3E8C" w:rsidP="00AA3E8C" w:rsidRDefault="00AA3E8C" w14:paraId="5BC924A4" w14:textId="77777777">
      <w:pPr>
        <w:spacing w:after="0" w:line="240" w:lineRule="auto"/>
        <w:rPr>
          <w:rFonts w:eastAsiaTheme="minorEastAsia" w:cstheme="minorHAnsi"/>
          <w:b/>
          <w:bCs/>
        </w:rPr>
      </w:pPr>
    </w:p>
    <w:p w:rsidRPr="00AA3E8C" w:rsidR="008C7179" w:rsidP="00AA3E8C" w:rsidRDefault="008C7179" w14:paraId="624E7389" w14:textId="612822BA">
      <w:pPr>
        <w:spacing w:after="0" w:line="240" w:lineRule="auto"/>
        <w:rPr>
          <w:rFonts w:eastAsiaTheme="minorEastAsia" w:cstheme="minorHAnsi"/>
          <w:b/>
          <w:bCs/>
        </w:rPr>
      </w:pPr>
      <w:r w:rsidRPr="00AA3E8C">
        <w:rPr>
          <w:rFonts w:eastAsiaTheme="minorEastAsia" w:cstheme="minorHAnsi"/>
          <w:b/>
          <w:bCs/>
        </w:rPr>
        <w:t>Nature and Scope:</w:t>
      </w:r>
    </w:p>
    <w:p w:rsidRPr="00AA3E8C" w:rsidR="008C7179" w:rsidP="00AA3E8C" w:rsidRDefault="008C7179" w14:paraId="76B33724" w14:textId="436387C4">
      <w:pPr>
        <w:spacing w:after="0" w:line="240" w:lineRule="auto"/>
        <w:rPr>
          <w:rFonts w:eastAsiaTheme="minorEastAsia" w:cstheme="minorHAnsi"/>
        </w:rPr>
      </w:pPr>
      <w:r w:rsidRPr="00AA3E8C">
        <w:rPr>
          <w:rFonts w:eastAsiaTheme="minorEastAsia" w:cstheme="minorHAnsi"/>
        </w:rPr>
        <w:t xml:space="preserve">Community Engagement Program Development jobs with the Centre for Student Engagement assist in the creation, organization, implementation and assessment of </w:t>
      </w:r>
      <w:r w:rsidRPr="00AA3E8C" w:rsidR="21A3F325">
        <w:rPr>
          <w:rFonts w:eastAsiaTheme="minorEastAsia" w:cstheme="minorHAnsi"/>
        </w:rPr>
        <w:t xml:space="preserve">virtual and/or </w:t>
      </w:r>
      <w:r w:rsidRPr="00AA3E8C">
        <w:rPr>
          <w:rFonts w:eastAsiaTheme="minorEastAsia" w:cstheme="minorHAnsi"/>
        </w:rPr>
        <w:t xml:space="preserve">on-campus programming and events that serve the local community including community organizations and youth. Some examples are Alternative Reading Week, STEAM Days, </w:t>
      </w:r>
      <w:r w:rsidRPr="00AA3E8C" w:rsidR="00176E05">
        <w:rPr>
          <w:rFonts w:eastAsiaTheme="minorEastAsia" w:cstheme="minorHAnsi"/>
        </w:rPr>
        <w:t>Access Days</w:t>
      </w:r>
      <w:r w:rsidRPr="00AA3E8C">
        <w:rPr>
          <w:rFonts w:eastAsiaTheme="minorEastAsia" w:cstheme="minorHAnsi"/>
        </w:rPr>
        <w:t xml:space="preserve">, Social Innovation Projects and Indigenous </w:t>
      </w:r>
      <w:r w:rsidRPr="00AA3E8C" w:rsidR="00176E05">
        <w:rPr>
          <w:rFonts w:eastAsiaTheme="minorEastAsia" w:cstheme="minorHAnsi"/>
        </w:rPr>
        <w:t xml:space="preserve">and civic </w:t>
      </w:r>
      <w:r w:rsidRPr="00AA3E8C">
        <w:rPr>
          <w:rFonts w:eastAsiaTheme="minorEastAsia" w:cstheme="minorHAnsi"/>
        </w:rPr>
        <w:t>awareness programming.</w:t>
      </w:r>
    </w:p>
    <w:p w:rsidRPr="00AA3E8C" w:rsidR="008C7179" w:rsidP="00AA3E8C" w:rsidRDefault="008C7179" w14:paraId="54576141" w14:textId="77777777">
      <w:pPr>
        <w:spacing w:after="0" w:line="240" w:lineRule="auto"/>
        <w:rPr>
          <w:rFonts w:eastAsiaTheme="minorEastAsia" w:cstheme="minorHAnsi"/>
        </w:rPr>
      </w:pPr>
    </w:p>
    <w:p w:rsidRPr="00AA3E8C" w:rsidR="008C7179" w:rsidP="00AA3E8C" w:rsidRDefault="00D95DE7" w14:paraId="373ADA26" w14:textId="28287CAA">
      <w:pPr>
        <w:spacing w:after="0" w:line="240" w:lineRule="auto"/>
        <w:rPr>
          <w:rFonts w:eastAsiaTheme="minorEastAsia" w:cstheme="minorHAnsi"/>
          <w:b/>
          <w:bCs/>
        </w:rPr>
      </w:pPr>
      <w:r w:rsidRPr="00AA3E8C">
        <w:rPr>
          <w:rFonts w:eastAsiaTheme="minorEastAsia" w:cstheme="minorHAnsi"/>
          <w:b/>
          <w:bCs/>
        </w:rPr>
        <w:t>Here are some examples of positions that have been under the Community Engagement Program Development Job Family in the past:</w:t>
      </w:r>
    </w:p>
    <w:p w:rsidRPr="00AA3E8C" w:rsidR="008C7179" w:rsidP="00AA3E8C" w:rsidRDefault="008C7179" w14:paraId="67CFADFB" w14:textId="73BCF77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Alternative Reading Week Assistant</w:t>
      </w:r>
    </w:p>
    <w:p w:rsidRPr="00AA3E8C" w:rsidR="006F15F0" w:rsidP="00AA3E8C" w:rsidRDefault="008C7179" w14:paraId="0219904A" w14:textId="4EFB21AC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 xml:space="preserve">Access </w:t>
      </w:r>
      <w:r w:rsidRPr="00AA3E8C" w:rsidR="3F071364">
        <w:rPr>
          <w:rFonts w:eastAsiaTheme="minorEastAsia" w:cstheme="minorHAnsi"/>
        </w:rPr>
        <w:t>Program</w:t>
      </w:r>
      <w:r w:rsidRPr="00AA3E8C">
        <w:rPr>
          <w:rFonts w:eastAsiaTheme="minorEastAsia" w:cstheme="minorHAnsi"/>
        </w:rPr>
        <w:t xml:space="preserve"> Assistant</w:t>
      </w:r>
    </w:p>
    <w:p w:rsidRPr="00AA3E8C" w:rsidR="009F35CA" w:rsidP="00AA3E8C" w:rsidRDefault="009F35CA" w14:paraId="1B918D4C" w14:textId="04E10118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Community Engagement Assistant</w:t>
      </w:r>
    </w:p>
    <w:p w:rsidRPr="00AA3E8C" w:rsidR="50324DD3" w:rsidP="00AA3E8C" w:rsidRDefault="50324DD3" w14:paraId="4B93F92D" w14:textId="6D0C18CE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Inclusion Program Assistant</w:t>
      </w:r>
    </w:p>
    <w:p w:rsidRPr="00AA3E8C" w:rsidR="008C7179" w:rsidP="00AA3E8C" w:rsidRDefault="002964CB" w14:paraId="03165D73" w14:textId="03D3247F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Social</w:t>
      </w:r>
      <w:r w:rsidRPr="00AA3E8C" w:rsidR="008C7179">
        <w:rPr>
          <w:rFonts w:eastAsiaTheme="minorEastAsia" w:cstheme="minorHAnsi"/>
        </w:rPr>
        <w:t xml:space="preserve"> Innovation Project Assistant</w:t>
      </w:r>
    </w:p>
    <w:p w:rsidRPr="00AA3E8C" w:rsidR="00A30D30" w:rsidP="00AA3E8C" w:rsidRDefault="008C7179" w14:paraId="47C0297A" w14:textId="08C8430B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 xml:space="preserve">STEAM </w:t>
      </w:r>
      <w:r w:rsidRPr="00AA3E8C" w:rsidR="41054E2E">
        <w:rPr>
          <w:rFonts w:eastAsiaTheme="minorEastAsia" w:cstheme="minorHAnsi"/>
        </w:rPr>
        <w:t xml:space="preserve">Engagement </w:t>
      </w:r>
      <w:r w:rsidRPr="00AA3E8C">
        <w:rPr>
          <w:rFonts w:eastAsiaTheme="minorEastAsia" w:cstheme="minorHAnsi"/>
        </w:rPr>
        <w:t>Assistant</w:t>
      </w:r>
    </w:p>
    <w:p w:rsidRPr="00AA3E8C" w:rsidR="5B0B4BE9" w:rsidP="00AA3E8C" w:rsidRDefault="5B0B4BE9" w14:paraId="28E59C71" w14:textId="6D7228B6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Civic Engagement Assistant</w:t>
      </w:r>
    </w:p>
    <w:p w:rsidRPr="00AA3E8C" w:rsidR="009E425E" w:rsidP="00AA3E8C" w:rsidRDefault="009E425E" w14:paraId="3CF7BFDD" w14:textId="77777777">
      <w:pPr>
        <w:pStyle w:val="ListParagraph"/>
        <w:spacing w:after="0" w:line="240" w:lineRule="auto"/>
        <w:rPr>
          <w:rFonts w:eastAsiaTheme="minorEastAsia" w:cstheme="minorHAnsi"/>
        </w:rPr>
      </w:pPr>
    </w:p>
    <w:p w:rsidRPr="00AA3E8C" w:rsidR="008C7179" w:rsidP="00AA3E8C" w:rsidRDefault="008C7179" w14:paraId="74A6964B" w14:textId="77777777">
      <w:pPr>
        <w:spacing w:after="0" w:line="240" w:lineRule="auto"/>
        <w:rPr>
          <w:rFonts w:eastAsiaTheme="minorEastAsia" w:cstheme="minorHAnsi"/>
          <w:b/>
          <w:bCs/>
        </w:rPr>
      </w:pPr>
      <w:r w:rsidRPr="00AA3E8C">
        <w:rPr>
          <w:rFonts w:eastAsiaTheme="minorEastAsia" w:cstheme="minorHAnsi"/>
          <w:b/>
          <w:bCs/>
        </w:rPr>
        <w:t>Duties and Responsibilities:</w:t>
      </w:r>
    </w:p>
    <w:p w:rsidRPr="00AA3E8C" w:rsidR="008C7179" w:rsidP="00AA3E8C" w:rsidRDefault="008C7179" w14:paraId="35E0C0B2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Manage the completion of a project(s) from start to finish including logistical planning and organization</w:t>
      </w:r>
    </w:p>
    <w:p w:rsidRPr="00AA3E8C" w:rsidR="008C7179" w:rsidP="00AA3E8C" w:rsidRDefault="008C7179" w14:paraId="0A4D337A" w14:textId="20B5CCDB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 xml:space="preserve">Collaborating with community </w:t>
      </w:r>
      <w:r w:rsidRPr="00AA3E8C" w:rsidR="002D337D">
        <w:rPr>
          <w:rFonts w:eastAsiaTheme="minorEastAsia" w:cstheme="minorHAnsi"/>
        </w:rPr>
        <w:t>organizat</w:t>
      </w:r>
      <w:r w:rsidRPr="00AA3E8C" w:rsidR="00EC6A4E">
        <w:rPr>
          <w:rFonts w:eastAsiaTheme="minorEastAsia" w:cstheme="minorHAnsi"/>
        </w:rPr>
        <w:t>ions</w:t>
      </w:r>
      <w:r w:rsidRPr="00AA3E8C">
        <w:rPr>
          <w:rFonts w:eastAsiaTheme="minorEastAsia" w:cstheme="minorHAnsi"/>
        </w:rPr>
        <w:t>, campus partners and/or other Centre for Student Engagement teams</w:t>
      </w:r>
      <w:r w:rsidRPr="00AA3E8C" w:rsidR="00EC6A4E">
        <w:rPr>
          <w:rFonts w:eastAsiaTheme="minorEastAsia" w:cstheme="minorHAnsi"/>
        </w:rPr>
        <w:t xml:space="preserve"> to create unique programming that meets strategic priorities and stakeholder</w:t>
      </w:r>
      <w:r w:rsidRPr="00AA3E8C" w:rsidR="00420ADF">
        <w:rPr>
          <w:rFonts w:eastAsiaTheme="minorEastAsia" w:cstheme="minorHAnsi"/>
        </w:rPr>
        <w:t>s’</w:t>
      </w:r>
      <w:r w:rsidRPr="00AA3E8C" w:rsidR="00EC6A4E">
        <w:rPr>
          <w:rFonts w:eastAsiaTheme="minorEastAsia" w:cstheme="minorHAnsi"/>
        </w:rPr>
        <w:t xml:space="preserve"> needs</w:t>
      </w:r>
    </w:p>
    <w:p w:rsidRPr="00AA3E8C" w:rsidR="008C7179" w:rsidP="00AA3E8C" w:rsidRDefault="008C7179" w14:paraId="4EBC7562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Volunteer management</w:t>
      </w:r>
    </w:p>
    <w:p w:rsidRPr="00AA3E8C" w:rsidR="008C7179" w:rsidP="00AA3E8C" w:rsidRDefault="008C7179" w14:paraId="2EF014EF" w14:textId="10E2B341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Develop innovative and interactive outreach activities throughout the academic term</w:t>
      </w:r>
    </w:p>
    <w:p w:rsidRPr="00AA3E8C" w:rsidR="008C7179" w:rsidP="00AA3E8C" w:rsidRDefault="008C7179" w14:paraId="4B5FD09E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Monitor U of T email account daily for work-related emails</w:t>
      </w:r>
    </w:p>
    <w:p w:rsidRPr="00AA3E8C" w:rsidR="008C7179" w:rsidP="00AA3E8C" w:rsidRDefault="008C7179" w14:paraId="35D3154A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Attend weekly team meetings</w:t>
      </w:r>
    </w:p>
    <w:p w:rsidRPr="00AA3E8C" w:rsidR="008C7179" w:rsidP="00AA3E8C" w:rsidRDefault="008C7179" w14:paraId="7DE49431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Participate in team socials and teambuilding</w:t>
      </w:r>
    </w:p>
    <w:p w:rsidRPr="00AA3E8C" w:rsidR="008C7179" w:rsidP="00AA3E8C" w:rsidRDefault="008C7179" w14:paraId="4516139C" w14:textId="77777777">
      <w:pPr>
        <w:spacing w:after="0" w:line="240" w:lineRule="auto"/>
        <w:rPr>
          <w:rFonts w:eastAsiaTheme="minorEastAsia" w:cstheme="minorHAnsi"/>
        </w:rPr>
      </w:pPr>
    </w:p>
    <w:p w:rsidRPr="00AA3E8C" w:rsidR="00FC4952" w:rsidP="00AA3E8C" w:rsidRDefault="00FC4952" w14:paraId="20B9378B" w14:textId="77777777">
      <w:pPr>
        <w:spacing w:after="0" w:line="240" w:lineRule="auto"/>
        <w:rPr>
          <w:rFonts w:eastAsiaTheme="minorEastAsia" w:cstheme="minorHAnsi"/>
          <w:b/>
          <w:bCs/>
        </w:rPr>
      </w:pPr>
      <w:r w:rsidRPr="00AA3E8C">
        <w:rPr>
          <w:rFonts w:eastAsiaTheme="minorEastAsia" w:cstheme="minorHAnsi"/>
          <w:b/>
          <w:bCs/>
        </w:rPr>
        <w:t>Training &amp; Commitments:</w:t>
      </w:r>
    </w:p>
    <w:p w:rsidRPr="00AA3E8C" w:rsidR="726807D8" w:rsidP="7EBCCD55" w:rsidRDefault="726807D8" w14:paraId="2DA84E19" w14:textId="08FA1752">
      <w:pPr>
        <w:pStyle w:val="ListParagraph"/>
        <w:numPr>
          <w:ilvl w:val="0"/>
          <w:numId w:val="4"/>
        </w:numPr>
        <w:spacing w:after="0" w:line="240" w:lineRule="auto"/>
        <w:rPr>
          <w:rFonts w:eastAsia="" w:cs="Calibri" w:eastAsiaTheme="minorEastAsia" w:cstheme="minorAscii"/>
          <w:color w:val="000000" w:themeColor="text1"/>
        </w:rPr>
      </w:pPr>
      <w:r w:rsidRPr="7EBCCD55" w:rsidR="726807D8">
        <w:rPr>
          <w:rFonts w:eastAsia="" w:cs="Calibri" w:eastAsiaTheme="minorEastAsia" w:cstheme="minorAscii"/>
        </w:rPr>
        <w:t>Attend Student Leadership Training (</w:t>
      </w:r>
      <w:r w:rsidRPr="7EBCCD55" w:rsidR="0FC6B413">
        <w:rPr>
          <w:rFonts w:eastAsia="" w:cs="Calibri" w:eastAsiaTheme="minorEastAsia" w:cstheme="minorAscii"/>
        </w:rPr>
        <w:t>August 28, 2023 – September 1, 2023</w:t>
      </w:r>
      <w:r w:rsidRPr="7EBCCD55" w:rsidR="726807D8">
        <w:rPr>
          <w:rFonts w:eastAsia="" w:cs="Calibri" w:eastAsiaTheme="minorEastAsia" w:cstheme="minorAscii"/>
        </w:rPr>
        <w:t xml:space="preserve">) </w:t>
      </w:r>
    </w:p>
    <w:p w:rsidRPr="00AA3E8C" w:rsidR="726807D8" w:rsidP="7EBCCD55" w:rsidRDefault="726807D8" w14:paraId="64340EE4" w14:textId="270F3508">
      <w:pPr>
        <w:pStyle w:val="ListParagraph"/>
        <w:numPr>
          <w:ilvl w:val="0"/>
          <w:numId w:val="4"/>
        </w:numPr>
        <w:spacing w:after="0" w:line="240" w:lineRule="auto"/>
        <w:rPr>
          <w:rFonts w:eastAsia="" w:cs="Calibri" w:eastAsiaTheme="minorEastAsia" w:cstheme="minorAscii"/>
          <w:color w:val="000000" w:themeColor="text1"/>
        </w:rPr>
      </w:pPr>
      <w:r w:rsidRPr="7EBCCD55" w:rsidR="726807D8">
        <w:rPr>
          <w:rFonts w:eastAsia="" w:cs="Calibri" w:eastAsiaTheme="minorEastAsia" w:cstheme="minorAscii"/>
        </w:rPr>
        <w:t xml:space="preserve">Support large-scale CSE events including UTM Orientation (Tentative </w:t>
      </w:r>
      <w:r w:rsidRPr="7EBCCD55" w:rsidR="3EF46E6A">
        <w:rPr>
          <w:rFonts w:eastAsia="" w:cs="Calibri" w:eastAsiaTheme="minorEastAsia" w:cstheme="minorAscii"/>
        </w:rPr>
        <w:t>(September 2, 2023 – September 9, 2023</w:t>
      </w:r>
      <w:r w:rsidRPr="7EBCCD55" w:rsidR="726807D8">
        <w:rPr>
          <w:rFonts w:eastAsia="" w:cs="Calibri" w:eastAsiaTheme="minorEastAsia" w:cstheme="minorAscii"/>
        </w:rPr>
        <w:t>) and Exam Jam (TBC)</w:t>
      </w:r>
      <w:r w:rsidRPr="7EBCCD55" w:rsidR="420522D9">
        <w:rPr>
          <w:rFonts w:eastAsia="" w:cs="Calibri" w:eastAsiaTheme="minorEastAsia" w:cstheme="minorAscii"/>
        </w:rPr>
        <w:t>)</w:t>
      </w:r>
    </w:p>
    <w:p w:rsidRPr="00AA3E8C" w:rsidR="00FC4952" w:rsidP="7EBCCD55" w:rsidRDefault="00FC4952" w14:paraId="5B5FC09B" w14:textId="5F916328">
      <w:pPr>
        <w:pStyle w:val="ListParagraph"/>
        <w:numPr>
          <w:ilvl w:val="0"/>
          <w:numId w:val="4"/>
        </w:numPr>
        <w:spacing w:after="0" w:line="240" w:lineRule="auto"/>
        <w:rPr>
          <w:rFonts w:eastAsia="" w:cs="Calibri" w:eastAsiaTheme="minorEastAsia" w:cstheme="minorAscii"/>
          <w:color w:val="000000" w:themeColor="text1"/>
        </w:rPr>
      </w:pPr>
      <w:r w:rsidRPr="7EBCCD55" w:rsidR="00FC4952">
        <w:rPr>
          <w:rFonts w:eastAsia="" w:cs="Calibri" w:eastAsiaTheme="minorEastAsia" w:cstheme="minorAscii"/>
        </w:rPr>
        <w:t xml:space="preserve">Assist with the recruitment and hiring process in Winter </w:t>
      </w:r>
      <w:r w:rsidRPr="7EBCCD55" w:rsidR="00AA3E8C">
        <w:rPr>
          <w:rFonts w:eastAsia="" w:cs="Calibri" w:eastAsiaTheme="minorEastAsia" w:cstheme="minorAscii"/>
        </w:rPr>
        <w:t>202</w:t>
      </w:r>
      <w:r w:rsidRPr="7EBCCD55" w:rsidR="3546FB0C">
        <w:rPr>
          <w:rFonts w:eastAsia="" w:cs="Calibri" w:eastAsiaTheme="minorEastAsia" w:cstheme="minorAscii"/>
        </w:rPr>
        <w:t>4</w:t>
      </w:r>
      <w:r w:rsidRPr="7EBCCD55" w:rsidR="00AA3E8C">
        <w:rPr>
          <w:rFonts w:eastAsia="" w:cs="Calibri" w:eastAsiaTheme="minorEastAsia" w:cstheme="minorAscii"/>
        </w:rPr>
        <w:t>.</w:t>
      </w:r>
    </w:p>
    <w:p w:rsidRPr="00AA3E8C" w:rsidR="00FC4952" w:rsidP="00AA3E8C" w:rsidRDefault="00FC4952" w14:paraId="036CF306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Attend one-on-one meetings with the supervisor/Team Lead regularly.</w:t>
      </w:r>
    </w:p>
    <w:p w:rsidRPr="00AA3E8C" w:rsidR="008C7179" w:rsidP="00AA3E8C" w:rsidRDefault="008C7179" w14:paraId="302C665B" w14:textId="77777777">
      <w:pPr>
        <w:spacing w:after="0" w:line="240" w:lineRule="auto"/>
        <w:rPr>
          <w:rFonts w:eastAsiaTheme="minorEastAsia" w:cstheme="minorHAnsi"/>
        </w:rPr>
      </w:pPr>
    </w:p>
    <w:p w:rsidR="00AA3E8C" w:rsidP="00AA3E8C" w:rsidRDefault="00AA3E8C" w14:paraId="75A3722A" w14:textId="77777777">
      <w:pPr>
        <w:spacing w:after="0" w:line="240" w:lineRule="auto"/>
        <w:rPr>
          <w:rFonts w:eastAsiaTheme="minorEastAsia" w:cstheme="minorHAnsi"/>
          <w:b/>
          <w:bCs/>
        </w:rPr>
      </w:pPr>
    </w:p>
    <w:p w:rsidRPr="00AA3E8C" w:rsidR="008C7179" w:rsidP="00AA3E8C" w:rsidRDefault="008C7179" w14:paraId="325F8FFE" w14:textId="4E8F9712">
      <w:pPr>
        <w:spacing w:after="0" w:line="240" w:lineRule="auto"/>
        <w:rPr>
          <w:rFonts w:eastAsiaTheme="minorEastAsia" w:cstheme="minorHAnsi"/>
          <w:b/>
          <w:bCs/>
        </w:rPr>
      </w:pPr>
      <w:r w:rsidRPr="00AA3E8C">
        <w:rPr>
          <w:rFonts w:eastAsiaTheme="minorEastAsia" w:cstheme="minorHAnsi"/>
          <w:b/>
          <w:bCs/>
        </w:rPr>
        <w:lastRenderedPageBreak/>
        <w:t>Additional Duties:</w:t>
      </w:r>
    </w:p>
    <w:p w:rsidRPr="00AA3E8C" w:rsidR="008C7179" w:rsidP="00AA3E8C" w:rsidRDefault="008C7179" w14:paraId="1723E26F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Additional duties as assigned by the supervisor</w:t>
      </w:r>
    </w:p>
    <w:p w:rsidRPr="00AA3E8C" w:rsidR="008C7179" w:rsidP="00AA3E8C" w:rsidRDefault="008C7179" w14:paraId="56B28A06" w14:textId="77777777">
      <w:pPr>
        <w:spacing w:after="0" w:line="240" w:lineRule="auto"/>
        <w:rPr>
          <w:rFonts w:eastAsiaTheme="minorEastAsia" w:cstheme="minorHAnsi"/>
        </w:rPr>
      </w:pPr>
    </w:p>
    <w:p w:rsidRPr="00AA3E8C" w:rsidR="008C7179" w:rsidP="00AA3E8C" w:rsidRDefault="008C7179" w14:paraId="1A65EFE2" w14:textId="77777777">
      <w:pPr>
        <w:spacing w:after="0" w:line="240" w:lineRule="auto"/>
        <w:rPr>
          <w:rFonts w:eastAsiaTheme="minorEastAsia" w:cstheme="minorHAnsi"/>
          <w:b/>
          <w:bCs/>
        </w:rPr>
      </w:pPr>
      <w:r w:rsidRPr="00AA3E8C">
        <w:rPr>
          <w:rFonts w:eastAsiaTheme="minorEastAsia" w:cstheme="minorHAnsi"/>
          <w:b/>
          <w:bCs/>
        </w:rPr>
        <w:t>Minimum Qualifications Required:</w:t>
      </w:r>
    </w:p>
    <w:p w:rsidRPr="00AA3E8C" w:rsidR="008C7179" w:rsidP="00AA3E8C" w:rsidRDefault="008C7179" w14:paraId="53B07390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Experience working or volunteering with youth and/or community organizations is an asset</w:t>
      </w:r>
    </w:p>
    <w:p w:rsidRPr="00AA3E8C" w:rsidR="008C7179" w:rsidP="00AA3E8C" w:rsidRDefault="008C7179" w14:paraId="334E3993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Project-management and/or event-planning experience</w:t>
      </w:r>
    </w:p>
    <w:p w:rsidRPr="00AA3E8C" w:rsidR="008C7179" w:rsidP="00AA3E8C" w:rsidRDefault="008C7179" w14:paraId="5B038335" w14:textId="3120440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Strong written</w:t>
      </w:r>
      <w:r w:rsidRPr="00AA3E8C" w:rsidR="639884DE">
        <w:rPr>
          <w:rFonts w:eastAsiaTheme="minorEastAsia" w:cstheme="minorHAnsi"/>
        </w:rPr>
        <w:t>, online and</w:t>
      </w:r>
      <w:r w:rsidRPr="00AA3E8C">
        <w:rPr>
          <w:rFonts w:eastAsiaTheme="minorEastAsia" w:cstheme="minorHAnsi"/>
        </w:rPr>
        <w:t xml:space="preserve"> in-person communication</w:t>
      </w:r>
    </w:p>
    <w:p w:rsidRPr="00AA3E8C" w:rsidR="008C7179" w:rsidP="00AA3E8C" w:rsidRDefault="008C7179" w14:paraId="30CD7B0C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Excellent time-management</w:t>
      </w:r>
    </w:p>
    <w:p w:rsidRPr="00AA3E8C" w:rsidR="008C7179" w:rsidP="00AA3E8C" w:rsidRDefault="008C7179" w14:paraId="55F63953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Cross-cultural awareness</w:t>
      </w:r>
    </w:p>
    <w:p w:rsidRPr="00AA3E8C" w:rsidR="008C7179" w:rsidP="00AA3E8C" w:rsidRDefault="008C7179" w14:paraId="6202074F" w14:textId="1A0B5730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Knowledge of the campus and its resources</w:t>
      </w:r>
    </w:p>
    <w:p w:rsidRPr="00AA3E8C" w:rsidR="00DE36EC" w:rsidP="00AA3E8C" w:rsidRDefault="00DE36EC" w14:paraId="20BD21AC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Must maintain a minimum CGPA of 2.0 while employed with CSE</w:t>
      </w:r>
    </w:p>
    <w:p w:rsidRPr="00AA3E8C" w:rsidR="00DE36EC" w:rsidP="00AA3E8C" w:rsidRDefault="00DE36EC" w14:paraId="12C19037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Must be enrolled in 40% of a full course load for the entire Fall/Winter period of study</w:t>
      </w:r>
    </w:p>
    <w:p w:rsidRPr="00AA3E8C" w:rsidR="00DE36EC" w:rsidP="00AA3E8C" w:rsidRDefault="00DE36EC" w14:paraId="26C64175" w14:textId="39FF9EB7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Be legally able to work in Canada</w:t>
      </w:r>
    </w:p>
    <w:p w:rsidRPr="00AA3E8C" w:rsidR="00DE36EC" w:rsidP="00AA3E8C" w:rsidRDefault="00DE36EC" w14:paraId="401C823D" w14:textId="1E78AEC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The incumbent must be available for the training at the end of August</w:t>
      </w:r>
    </w:p>
    <w:p w:rsidRPr="00AA3E8C" w:rsidR="00AE504A" w:rsidP="00AA3E8C" w:rsidRDefault="00AE504A" w14:paraId="460DDDF5" w14:textId="7569C1F1">
      <w:pPr>
        <w:spacing w:after="0" w:line="240" w:lineRule="auto"/>
        <w:rPr>
          <w:rFonts w:eastAsiaTheme="minorEastAsia" w:cstheme="minorHAnsi"/>
          <w:b/>
          <w:bCs/>
        </w:rPr>
      </w:pPr>
    </w:p>
    <w:p w:rsidRPr="00AA3E8C" w:rsidR="00AE504A" w:rsidP="00AA3E8C" w:rsidRDefault="207CA430" w14:paraId="39201D6C" w14:textId="13E2A700">
      <w:pPr>
        <w:spacing w:after="0" w:line="240" w:lineRule="auto"/>
        <w:rPr>
          <w:rFonts w:eastAsiaTheme="minorEastAsia" w:cstheme="minorHAnsi"/>
          <w:b/>
          <w:bCs/>
        </w:rPr>
      </w:pPr>
      <w:r w:rsidRPr="00AA3E8C">
        <w:rPr>
          <w:rFonts w:eastAsiaTheme="minorEastAsia" w:cstheme="minorHAnsi"/>
          <w:b/>
          <w:bCs/>
        </w:rPr>
        <w:t>CCR Competencies:</w:t>
      </w:r>
    </w:p>
    <w:p w:rsidRPr="00AA3E8C" w:rsidR="00AE504A" w:rsidP="00AA3E8C" w:rsidRDefault="207CA430" w14:paraId="010C73D0" w14:textId="1905031A">
      <w:pPr>
        <w:spacing w:after="0" w:line="240" w:lineRule="auto"/>
        <w:rPr>
          <w:rFonts w:eastAsiaTheme="minorEastAsia" w:cstheme="minorHAnsi"/>
        </w:rPr>
      </w:pPr>
      <w:r w:rsidRPr="00AA3E8C">
        <w:rPr>
          <w:rFonts w:eastAsiaTheme="minorEastAsia" w:cstheme="minorHAnsi"/>
        </w:rPr>
        <w:t>CCR competencies that we look for and evaluate across all of our Job Families</w:t>
      </w:r>
      <w:r w:rsidRPr="00AA3E8C" w:rsidR="61C985E4">
        <w:rPr>
          <w:rFonts w:eastAsiaTheme="minorEastAsia" w:cstheme="minorHAnsi"/>
        </w:rPr>
        <w:t xml:space="preserve"> are</w:t>
      </w:r>
      <w:r w:rsidRPr="00AA3E8C">
        <w:rPr>
          <w:rFonts w:eastAsiaTheme="minorEastAsia" w:cstheme="minorHAnsi"/>
        </w:rPr>
        <w:t>:</w:t>
      </w:r>
    </w:p>
    <w:p w:rsidRPr="00AA3E8C" w:rsidR="00AE504A" w:rsidP="00AA3E8C" w:rsidRDefault="207CA430" w14:paraId="56EC54C7" w14:textId="5369FAA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C</w:t>
      </w:r>
      <w:r w:rsidRPr="00AA3E8C" w:rsidR="00AE504A">
        <w:rPr>
          <w:rFonts w:eastAsiaTheme="minorEastAsia" w:cstheme="minorHAnsi"/>
        </w:rPr>
        <w:t>ollaboration</w:t>
      </w:r>
    </w:p>
    <w:p w:rsidRPr="00AA3E8C" w:rsidR="00AE504A" w:rsidP="00AA3E8C" w:rsidRDefault="2BC46AF0" w14:paraId="6321CB94" w14:textId="564BD60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C</w:t>
      </w:r>
      <w:r w:rsidRPr="00AA3E8C" w:rsidR="00AE504A">
        <w:rPr>
          <w:rFonts w:eastAsiaTheme="minorEastAsia" w:cstheme="minorHAnsi"/>
        </w:rPr>
        <w:t>ommunication</w:t>
      </w:r>
    </w:p>
    <w:p w:rsidRPr="00AA3E8C" w:rsidR="00AE504A" w:rsidP="00AA3E8C" w:rsidRDefault="01D578A4" w14:paraId="5BBF386D" w14:textId="404E45B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C</w:t>
      </w:r>
      <w:r w:rsidRPr="00AA3E8C" w:rsidR="00AE504A">
        <w:rPr>
          <w:rFonts w:eastAsiaTheme="minorEastAsia" w:cstheme="minorHAnsi"/>
        </w:rPr>
        <w:t>ommunications &amp; media</w:t>
      </w:r>
    </w:p>
    <w:p w:rsidRPr="00AA3E8C" w:rsidR="00AE504A" w:rsidP="00AA3E8C" w:rsidRDefault="1BC3236A" w14:paraId="077811FB" w14:textId="5FD4E50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C</w:t>
      </w:r>
      <w:r w:rsidRPr="00AA3E8C" w:rsidR="00AE504A">
        <w:rPr>
          <w:rFonts w:eastAsiaTheme="minorEastAsia" w:cstheme="minorHAnsi"/>
        </w:rPr>
        <w:t>ommunity and civic engagement</w:t>
      </w:r>
    </w:p>
    <w:p w:rsidRPr="00AA3E8C" w:rsidR="00AE504A" w:rsidP="00AA3E8C" w:rsidRDefault="018D741E" w14:paraId="1BF22370" w14:textId="5B75F6D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D</w:t>
      </w:r>
      <w:r w:rsidRPr="00AA3E8C" w:rsidR="00AE504A">
        <w:rPr>
          <w:rFonts w:eastAsiaTheme="minorEastAsia" w:cstheme="minorHAnsi"/>
        </w:rPr>
        <w:t>ecision-making and action</w:t>
      </w:r>
    </w:p>
    <w:p w:rsidRPr="00AA3E8C" w:rsidR="00AE504A" w:rsidP="00AA3E8C" w:rsidRDefault="29B15B99" w14:paraId="66E908A5" w14:textId="5D7F38F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F</w:t>
      </w:r>
      <w:r w:rsidRPr="00AA3E8C" w:rsidR="00AE504A">
        <w:rPr>
          <w:rFonts w:eastAsiaTheme="minorEastAsia" w:cstheme="minorHAnsi"/>
        </w:rPr>
        <w:t>acilitating and presenting</w:t>
      </w:r>
    </w:p>
    <w:p w:rsidRPr="00AA3E8C" w:rsidR="00AE504A" w:rsidP="00AA3E8C" w:rsidRDefault="4F1DB972" w14:paraId="5D067D23" w14:textId="4786B65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C</w:t>
      </w:r>
      <w:r w:rsidRPr="00AA3E8C" w:rsidR="00AE504A">
        <w:rPr>
          <w:rFonts w:eastAsiaTheme="minorEastAsia" w:cstheme="minorHAnsi"/>
        </w:rPr>
        <w:t>ritical thinking</w:t>
      </w:r>
    </w:p>
    <w:p w:rsidRPr="00AA3E8C" w:rsidR="00AE504A" w:rsidP="00AA3E8C" w:rsidRDefault="40803387" w14:paraId="6F7DEE63" w14:textId="7731863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L</w:t>
      </w:r>
      <w:r w:rsidRPr="00AA3E8C" w:rsidR="00AE504A">
        <w:rPr>
          <w:rFonts w:eastAsiaTheme="minorEastAsia" w:cstheme="minorHAnsi"/>
        </w:rPr>
        <w:t>eadership</w:t>
      </w:r>
    </w:p>
    <w:p w:rsidRPr="00AA3E8C" w:rsidR="00AE504A" w:rsidP="00AA3E8C" w:rsidRDefault="742728BB" w14:paraId="3D6F318F" w14:textId="3AA833E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P</w:t>
      </w:r>
      <w:r w:rsidRPr="00AA3E8C" w:rsidR="00AE504A">
        <w:rPr>
          <w:rFonts w:eastAsiaTheme="minorEastAsia" w:cstheme="minorHAnsi"/>
        </w:rPr>
        <w:t>rofessionalism</w:t>
      </w:r>
    </w:p>
    <w:p w:rsidRPr="00AA3E8C" w:rsidR="00AE504A" w:rsidP="00AA3E8C" w:rsidRDefault="4EA75BE5" w14:paraId="4224C5F2" w14:textId="5FD6DA45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P</w:t>
      </w:r>
      <w:r w:rsidRPr="00AA3E8C" w:rsidR="00AE504A">
        <w:rPr>
          <w:rFonts w:eastAsiaTheme="minorEastAsia" w:cstheme="minorHAnsi"/>
        </w:rPr>
        <w:t>roject management</w:t>
      </w:r>
    </w:p>
    <w:p w:rsidRPr="00AA3E8C" w:rsidR="00AE504A" w:rsidP="00AA3E8C" w:rsidRDefault="704FDE78" w14:paraId="21FA813F" w14:textId="3531D471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S</w:t>
      </w:r>
      <w:r w:rsidRPr="00AA3E8C" w:rsidR="00AE504A">
        <w:rPr>
          <w:rFonts w:eastAsiaTheme="minorEastAsia" w:cstheme="minorHAnsi"/>
        </w:rPr>
        <w:t>ocial intelligence</w:t>
      </w:r>
    </w:p>
    <w:p w:rsidRPr="00AA3E8C" w:rsidR="00AE504A" w:rsidP="00AA3E8C" w:rsidRDefault="3CD3F2EF" w14:paraId="31A05E97" w14:textId="02663497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cstheme="minorHAnsi"/>
          <w:color w:val="000000" w:themeColor="text1"/>
        </w:rPr>
      </w:pPr>
      <w:r w:rsidRPr="00AA3E8C">
        <w:rPr>
          <w:rFonts w:eastAsiaTheme="minorEastAsia" w:cstheme="minorHAnsi"/>
        </w:rPr>
        <w:t>T</w:t>
      </w:r>
      <w:r w:rsidRPr="00AA3E8C" w:rsidR="00AE504A">
        <w:rPr>
          <w:rFonts w:eastAsiaTheme="minorEastAsia" w:cstheme="minorHAnsi"/>
        </w:rPr>
        <w:t>eamwork</w:t>
      </w:r>
    </w:p>
    <w:p w:rsidRPr="00AA3E8C" w:rsidR="00963637" w:rsidP="00AA3E8C" w:rsidRDefault="00963637" w14:paraId="544AF746" w14:textId="77777777">
      <w:pPr>
        <w:pStyle w:val="ListParagraph"/>
        <w:spacing w:after="0" w:line="240" w:lineRule="auto"/>
        <w:rPr>
          <w:rFonts w:eastAsiaTheme="minorEastAsia" w:cstheme="minorHAnsi"/>
        </w:rPr>
      </w:pPr>
    </w:p>
    <w:p w:rsidRPr="00AA3E8C" w:rsidR="00FC4952" w:rsidP="00AA3E8C" w:rsidRDefault="00FC4952" w14:paraId="0567378A" w14:textId="77777777">
      <w:pPr>
        <w:spacing w:after="0" w:line="240" w:lineRule="auto"/>
        <w:rPr>
          <w:rFonts w:eastAsiaTheme="minorEastAsia" w:cstheme="minorHAnsi"/>
          <w:b/>
          <w:bCs/>
        </w:rPr>
      </w:pPr>
      <w:r w:rsidRPr="00AA3E8C">
        <w:rPr>
          <w:rFonts w:eastAsiaTheme="minorEastAsia" w:cstheme="minorHAnsi"/>
          <w:b/>
          <w:bCs/>
        </w:rPr>
        <w:t>Contract Period</w:t>
      </w:r>
    </w:p>
    <w:p w:rsidRPr="00AA3E8C" w:rsidR="00FC4952" w:rsidP="7EBCCD55" w:rsidRDefault="00FC4952" w14:paraId="7ECF20B6" w14:textId="0619EA26">
      <w:pPr>
        <w:spacing w:after="0" w:line="240" w:lineRule="auto"/>
        <w:rPr>
          <w:rFonts w:eastAsia="" w:cs="Calibri" w:eastAsiaTheme="minorEastAsia" w:cstheme="minorAscii"/>
        </w:rPr>
      </w:pPr>
      <w:r w:rsidRPr="7EBCCD55" w:rsidR="00FC4952">
        <w:rPr>
          <w:rFonts w:eastAsia="" w:cs="Calibri" w:eastAsiaTheme="minorEastAsia" w:cstheme="minorAscii"/>
        </w:rPr>
        <w:t xml:space="preserve">Fall Term: Start </w:t>
      </w:r>
      <w:r w:rsidRPr="7EBCCD55" w:rsidR="03C45EA1">
        <w:rPr>
          <w:rFonts w:eastAsia="" w:cs="Calibri" w:eastAsiaTheme="minorEastAsia" w:cstheme="minorAscii"/>
        </w:rPr>
        <w:t>August 28, 2023</w:t>
      </w:r>
      <w:r w:rsidRPr="7EBCCD55" w:rsidR="00AA3E8C">
        <w:rPr>
          <w:rFonts w:eastAsia="" w:cs="Calibri" w:eastAsiaTheme="minorEastAsia" w:cstheme="minorAscii"/>
        </w:rPr>
        <w:t>,</w:t>
      </w:r>
      <w:r w:rsidRPr="7EBCCD55" w:rsidR="00FC4952">
        <w:rPr>
          <w:rFonts w:eastAsia="" w:cs="Calibri" w:eastAsiaTheme="minorEastAsia" w:cstheme="minorAscii"/>
        </w:rPr>
        <w:t xml:space="preserve"> and conclude in February 202</w:t>
      </w:r>
      <w:r w:rsidRPr="7EBCCD55" w:rsidR="4CA2BE5E">
        <w:rPr>
          <w:rFonts w:eastAsia="" w:cs="Calibri" w:eastAsiaTheme="minorEastAsia" w:cstheme="minorAscii"/>
        </w:rPr>
        <w:t>4</w:t>
      </w:r>
    </w:p>
    <w:p w:rsidRPr="00AA3E8C" w:rsidR="006F006D" w:rsidP="00AA3E8C" w:rsidRDefault="00FC4952" w14:paraId="000B2708" w14:textId="1890CFE3">
      <w:pPr>
        <w:spacing w:after="0" w:line="240" w:lineRule="auto"/>
        <w:rPr>
          <w:rFonts w:eastAsiaTheme="minorEastAsia" w:cstheme="minorHAnsi"/>
        </w:rPr>
      </w:pPr>
      <w:r w:rsidRPr="00AA3E8C">
        <w:rPr>
          <w:rFonts w:eastAsiaTheme="minorEastAsia" w:cstheme="minorHAnsi"/>
        </w:rPr>
        <w:t>**Exact dates to be confirmed at the time of an offer</w:t>
      </w:r>
    </w:p>
    <w:p w:rsidRPr="00AA3E8C" w:rsidR="00FC4952" w:rsidP="00AA3E8C" w:rsidRDefault="00FC4952" w14:paraId="0683E9E5" w14:textId="77777777">
      <w:pPr>
        <w:spacing w:after="0" w:line="240" w:lineRule="auto"/>
        <w:rPr>
          <w:rFonts w:eastAsiaTheme="minorEastAsia" w:cstheme="minorHAnsi"/>
        </w:rPr>
      </w:pPr>
    </w:p>
    <w:p w:rsidRPr="00AA3E8C" w:rsidR="006F006D" w:rsidP="00AA3E8C" w:rsidRDefault="006F006D" w14:paraId="46E50911" w14:textId="77777777">
      <w:pPr>
        <w:spacing w:after="0" w:line="240" w:lineRule="auto"/>
        <w:rPr>
          <w:rFonts w:eastAsiaTheme="minorEastAsia" w:cstheme="minorHAnsi"/>
          <w:b/>
          <w:bCs/>
        </w:rPr>
      </w:pPr>
      <w:r w:rsidRPr="00AA3E8C">
        <w:rPr>
          <w:rFonts w:eastAsiaTheme="minorEastAsia" w:cstheme="minorHAnsi"/>
          <w:b/>
          <w:bCs/>
        </w:rPr>
        <w:t>Remuneration</w:t>
      </w:r>
    </w:p>
    <w:p w:rsidRPr="00AA3E8C" w:rsidR="006F006D" w:rsidP="7EBCCD55" w:rsidRDefault="006F006D" w14:paraId="5B999CA1" w14:textId="479E2D02">
      <w:pPr>
        <w:pStyle w:val="ListParagraph"/>
        <w:numPr>
          <w:ilvl w:val="0"/>
          <w:numId w:val="7"/>
        </w:numPr>
        <w:spacing w:after="0" w:line="240" w:lineRule="auto"/>
        <w:rPr>
          <w:rFonts w:eastAsia="" w:cs="Calibri" w:eastAsiaTheme="minorEastAsia" w:cstheme="minorAscii"/>
          <w:color w:val="000000" w:themeColor="text1"/>
        </w:rPr>
      </w:pPr>
      <w:r w:rsidRPr="7EBCCD55" w:rsidR="006F006D">
        <w:rPr>
          <w:rFonts w:eastAsia="" w:cs="Calibri" w:eastAsiaTheme="minorEastAsia" w:cstheme="minorAscii"/>
        </w:rPr>
        <w:t>$1</w:t>
      </w:r>
      <w:r w:rsidRPr="7EBCCD55" w:rsidR="30BAE6AE">
        <w:rPr>
          <w:rFonts w:eastAsia="" w:cs="Calibri" w:eastAsiaTheme="minorEastAsia" w:cstheme="minorAscii"/>
        </w:rPr>
        <w:t>6</w:t>
      </w:r>
      <w:r w:rsidRPr="7EBCCD55" w:rsidR="006F006D">
        <w:rPr>
          <w:rFonts w:eastAsia="" w:cs="Calibri" w:eastAsiaTheme="minorEastAsia" w:cstheme="minorAscii"/>
        </w:rPr>
        <w:t>/hour</w:t>
      </w:r>
    </w:p>
    <w:p w:rsidRPr="00AA3E8C" w:rsidR="006F006D" w:rsidP="7EBCCD55" w:rsidRDefault="006F006D" w14:paraId="2F1AB098" w14:textId="61FCD239">
      <w:pPr>
        <w:pStyle w:val="ListParagraph"/>
        <w:numPr>
          <w:ilvl w:val="0"/>
          <w:numId w:val="7"/>
        </w:numPr>
        <w:spacing w:after="0" w:line="240" w:lineRule="auto"/>
        <w:rPr>
          <w:rFonts w:eastAsia="" w:cs="Calibri" w:eastAsiaTheme="minorEastAsia" w:cstheme="minorAscii"/>
          <w:color w:val="000000" w:themeColor="text1"/>
        </w:rPr>
      </w:pPr>
      <w:r w:rsidRPr="7EBCCD55" w:rsidR="006F006D">
        <w:rPr>
          <w:rFonts w:eastAsia="" w:cs="Calibri" w:eastAsiaTheme="minorEastAsia" w:cstheme="minorAscii"/>
        </w:rPr>
        <w:t xml:space="preserve">5-10 hours per week during the </w:t>
      </w:r>
      <w:r w:rsidRPr="7EBCCD55" w:rsidR="00CF2EB0">
        <w:rPr>
          <w:rFonts w:eastAsia="" w:cs="Calibri" w:eastAsiaTheme="minorEastAsia" w:cstheme="minorAscii"/>
        </w:rPr>
        <w:t>202</w:t>
      </w:r>
      <w:r w:rsidRPr="7EBCCD55" w:rsidR="5FB57517">
        <w:rPr>
          <w:rFonts w:eastAsia="" w:cs="Calibri" w:eastAsiaTheme="minorEastAsia" w:cstheme="minorAscii"/>
        </w:rPr>
        <w:t>3</w:t>
      </w:r>
      <w:r w:rsidRPr="7EBCCD55" w:rsidR="00CF2EB0">
        <w:rPr>
          <w:rFonts w:eastAsia="" w:cs="Calibri" w:eastAsiaTheme="minorEastAsia" w:cstheme="minorAscii"/>
        </w:rPr>
        <w:t>-202</w:t>
      </w:r>
      <w:r w:rsidRPr="7EBCCD55" w:rsidR="0243F998">
        <w:rPr>
          <w:rFonts w:eastAsia="" w:cs="Calibri" w:eastAsiaTheme="minorEastAsia" w:cstheme="minorAscii"/>
        </w:rPr>
        <w:t>4</w:t>
      </w:r>
      <w:r w:rsidRPr="7EBCCD55" w:rsidR="006F006D">
        <w:rPr>
          <w:rFonts w:eastAsia="" w:cs="Calibri" w:eastAsiaTheme="minorEastAsia" w:cstheme="minorAscii"/>
        </w:rPr>
        <w:t xml:space="preserve"> Fall/Winter terms</w:t>
      </w:r>
    </w:p>
    <w:p w:rsidRPr="00AA3E8C" w:rsidR="006F006D" w:rsidP="00AA3E8C" w:rsidRDefault="006F006D" w14:paraId="2DF58479" w14:textId="77777777">
      <w:pPr>
        <w:spacing w:after="0" w:line="240" w:lineRule="auto"/>
        <w:rPr>
          <w:rFonts w:eastAsiaTheme="minorEastAsia" w:cstheme="minorHAnsi"/>
        </w:rPr>
      </w:pPr>
      <w:bookmarkStart w:name="_GoBack" w:id="0"/>
      <w:bookmarkEnd w:id="0"/>
    </w:p>
    <w:sectPr w:rsidRPr="00AA3E8C" w:rsidR="006F006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D6176"/>
    <w:multiLevelType w:val="hybridMultilevel"/>
    <w:tmpl w:val="8F5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FA3C46"/>
    <w:multiLevelType w:val="hybridMultilevel"/>
    <w:tmpl w:val="295882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D74798A"/>
    <w:multiLevelType w:val="hybridMultilevel"/>
    <w:tmpl w:val="FE4C38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BE0450"/>
    <w:multiLevelType w:val="hybridMultilevel"/>
    <w:tmpl w:val="5E1811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417BA0"/>
    <w:multiLevelType w:val="hybridMultilevel"/>
    <w:tmpl w:val="E5300B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7523D7"/>
    <w:multiLevelType w:val="hybridMultilevel"/>
    <w:tmpl w:val="9328CA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622049"/>
    <w:multiLevelType w:val="hybridMultilevel"/>
    <w:tmpl w:val="74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F74523"/>
    <w:multiLevelType w:val="hybridMultilevel"/>
    <w:tmpl w:val="14F0BB20"/>
    <w:lvl w:ilvl="0" w:tplc="3F46B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C04C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4EF1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9236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2214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8661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F4D0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626A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BE03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9"/>
    <w:rsid w:val="000256E7"/>
    <w:rsid w:val="00131283"/>
    <w:rsid w:val="00176E05"/>
    <w:rsid w:val="00224B77"/>
    <w:rsid w:val="002964CB"/>
    <w:rsid w:val="002D337D"/>
    <w:rsid w:val="00420ADF"/>
    <w:rsid w:val="004E1392"/>
    <w:rsid w:val="005008F1"/>
    <w:rsid w:val="006B4275"/>
    <w:rsid w:val="006D122E"/>
    <w:rsid w:val="006F006D"/>
    <w:rsid w:val="006F15F0"/>
    <w:rsid w:val="00727159"/>
    <w:rsid w:val="008C7179"/>
    <w:rsid w:val="00963637"/>
    <w:rsid w:val="00974B21"/>
    <w:rsid w:val="0099337C"/>
    <w:rsid w:val="009E425E"/>
    <w:rsid w:val="009F35CA"/>
    <w:rsid w:val="00A30D30"/>
    <w:rsid w:val="00AA3E8C"/>
    <w:rsid w:val="00AE504A"/>
    <w:rsid w:val="00B6535E"/>
    <w:rsid w:val="00BB69E9"/>
    <w:rsid w:val="00C202C1"/>
    <w:rsid w:val="00C27FD6"/>
    <w:rsid w:val="00C57B88"/>
    <w:rsid w:val="00CE3192"/>
    <w:rsid w:val="00CF2A8A"/>
    <w:rsid w:val="00CF2EB0"/>
    <w:rsid w:val="00D95DE7"/>
    <w:rsid w:val="00DC00E5"/>
    <w:rsid w:val="00DE36EC"/>
    <w:rsid w:val="00EA1DC8"/>
    <w:rsid w:val="00EC6A4E"/>
    <w:rsid w:val="00EE31F6"/>
    <w:rsid w:val="00F00D09"/>
    <w:rsid w:val="00FC4952"/>
    <w:rsid w:val="0127C827"/>
    <w:rsid w:val="018D741E"/>
    <w:rsid w:val="01D578A4"/>
    <w:rsid w:val="021A5C2A"/>
    <w:rsid w:val="0243F998"/>
    <w:rsid w:val="03C45EA1"/>
    <w:rsid w:val="062B06B0"/>
    <w:rsid w:val="0DD48A96"/>
    <w:rsid w:val="0FC6B413"/>
    <w:rsid w:val="11021178"/>
    <w:rsid w:val="141AF259"/>
    <w:rsid w:val="162EE627"/>
    <w:rsid w:val="1B4DD9FE"/>
    <w:rsid w:val="1BC3236A"/>
    <w:rsid w:val="207CA430"/>
    <w:rsid w:val="210CCB25"/>
    <w:rsid w:val="21A3F325"/>
    <w:rsid w:val="29B15B99"/>
    <w:rsid w:val="2BC46AF0"/>
    <w:rsid w:val="2BF9AEC4"/>
    <w:rsid w:val="2F81AAA9"/>
    <w:rsid w:val="30BAE6AE"/>
    <w:rsid w:val="34F7B953"/>
    <w:rsid w:val="3546FB0C"/>
    <w:rsid w:val="396BF819"/>
    <w:rsid w:val="39C97995"/>
    <w:rsid w:val="39EC33BD"/>
    <w:rsid w:val="3ADE4A70"/>
    <w:rsid w:val="3CD3F2EF"/>
    <w:rsid w:val="3EF46E6A"/>
    <w:rsid w:val="3F071364"/>
    <w:rsid w:val="40803387"/>
    <w:rsid w:val="41054E2E"/>
    <w:rsid w:val="420522D9"/>
    <w:rsid w:val="47FF90A5"/>
    <w:rsid w:val="4B34E854"/>
    <w:rsid w:val="4CA2BE5E"/>
    <w:rsid w:val="4D4E0BE0"/>
    <w:rsid w:val="4EA75BE5"/>
    <w:rsid w:val="4F1DB972"/>
    <w:rsid w:val="50324DD3"/>
    <w:rsid w:val="59B605F0"/>
    <w:rsid w:val="5B0B4BE9"/>
    <w:rsid w:val="5D203AE5"/>
    <w:rsid w:val="5FB57517"/>
    <w:rsid w:val="61C985E4"/>
    <w:rsid w:val="626F65C1"/>
    <w:rsid w:val="639884DE"/>
    <w:rsid w:val="675CCD71"/>
    <w:rsid w:val="67BCA5A4"/>
    <w:rsid w:val="67FCB6B3"/>
    <w:rsid w:val="6C21A740"/>
    <w:rsid w:val="6CB1CEE2"/>
    <w:rsid w:val="6FE22DF0"/>
    <w:rsid w:val="704FDE78"/>
    <w:rsid w:val="726807D8"/>
    <w:rsid w:val="741A42F9"/>
    <w:rsid w:val="742728BB"/>
    <w:rsid w:val="78D8EE42"/>
    <w:rsid w:val="7905C648"/>
    <w:rsid w:val="7A6802EA"/>
    <w:rsid w:val="7D3AD096"/>
    <w:rsid w:val="7EBCC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26D4"/>
  <w15:chartTrackingRefBased/>
  <w15:docId w15:val="{EB6C9471-EBAD-401E-8F36-5A253CB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E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6E0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6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E0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76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E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6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6d3be-9ad6-46f0-bb55-ef1f61fd24c3">
      <Terms xmlns="http://schemas.microsoft.com/office/infopath/2007/PartnerControls"/>
    </lcf76f155ced4ddcb4097134ff3c332f>
    <TaxCatchAll xmlns="43afab0a-7b97-4329-a9f0-3137bbb671f0" xsi:nil="true"/>
    <CLNXJobID xmlns="a746d3be-9ad6-46f0-bb55-ef1f61fd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DA56BD3AC74428318AD15C261A948" ma:contentTypeVersion="14" ma:contentTypeDescription="Create a new document." ma:contentTypeScope="" ma:versionID="ebe5cca35ba0240f79d24b95ef4cca9f">
  <xsd:schema xmlns:xsd="http://www.w3.org/2001/XMLSchema" xmlns:xs="http://www.w3.org/2001/XMLSchema" xmlns:p="http://schemas.microsoft.com/office/2006/metadata/properties" xmlns:ns2="a746d3be-9ad6-46f0-bb55-ef1f61fd24c3" xmlns:ns3="43afab0a-7b97-4329-a9f0-3137bbb671f0" targetNamespace="http://schemas.microsoft.com/office/2006/metadata/properties" ma:root="true" ma:fieldsID="6e6cda106712ccd369bd5fcaf2cf63ee" ns2:_="" ns3:_="">
    <xsd:import namespace="a746d3be-9ad6-46f0-bb55-ef1f61fd24c3"/>
    <xsd:import namespace="43afab0a-7b97-4329-a9f0-3137bbb67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LNXJobID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6d3be-9ad6-46f0-bb55-ef1f61fd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LNXJobID" ma:index="10" nillable="true" ma:displayName="CLNX Job ID" ma:description="Please input the Job ID generated by the renewed posting on CLNx - this will be automatically updated into the tracker excel" ma:format="Dropdown" ma:internalName="CLNXJobID" ma:percentage="FALSE">
      <xsd:simpleType>
        <xsd:restriction base="dms:Number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fab0a-7b97-4329-a9f0-3137bbb67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3851327-b3a4-4562-8e59-f1975f547b92}" ma:internalName="TaxCatchAll" ma:showField="CatchAllData" ma:web="43afab0a-7b97-4329-a9f0-3137bbb67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EA8BA5-D27C-4CC2-97F7-CB4D6D20F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0FF26-ADE3-4158-9703-68B1FC4B8312}"/>
</file>

<file path=customXml/itemProps3.xml><?xml version="1.0" encoding="utf-8"?>
<ds:datastoreItem xmlns:ds="http://schemas.openxmlformats.org/officeDocument/2006/customXml" ds:itemID="{3D0BD27E-C5BD-45B5-AA25-70E0B8DDD7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F3221-FAD9-457D-860B-C62053D3D6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Walkling</dc:creator>
  <cp:keywords/>
  <dc:description/>
  <cp:lastModifiedBy>Lydia Nithiarajan</cp:lastModifiedBy>
  <cp:revision>47</cp:revision>
  <dcterms:created xsi:type="dcterms:W3CDTF">2019-10-29T12:01:00Z</dcterms:created>
  <dcterms:modified xsi:type="dcterms:W3CDTF">2023-01-13T15:12:01Z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0x0101009B8DA56BD3AC74428318AD15C261A948</vt:lpwstr>
  </property>
  <property fmtid="{D5CDD505-2E9C-101B-9397-08002B2CF9AE}" pid="3" name="MediaServiceImageTags">
    <vt:lpwstr/>
  </property>
</Properties>
</file>