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69461" w14:textId="77777777" w:rsidR="00D22824" w:rsidRPr="00E85230" w:rsidRDefault="001422EC" w:rsidP="005828C7">
      <w:pPr>
        <w:jc w:val="right"/>
        <w:rPr>
          <w:rFonts w:cs="Calibri"/>
          <w:bCs/>
          <w:sz w:val="24"/>
          <w:szCs w:val="24"/>
        </w:rPr>
      </w:pPr>
      <w:r w:rsidRPr="00E85230">
        <w:rPr>
          <w:rFonts w:cs="Calibri"/>
          <w:b/>
          <w:bCs/>
          <w:sz w:val="24"/>
          <w:szCs w:val="24"/>
          <w:u w:val="single"/>
        </w:rPr>
        <w:t>Department of Psychology</w:t>
      </w:r>
    </w:p>
    <w:p w14:paraId="0A07334B" w14:textId="77777777" w:rsidR="000638CD" w:rsidRDefault="000B4479" w:rsidP="000B4479">
      <w:pPr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>January</w:t>
      </w:r>
      <w:r w:rsidR="004F2143">
        <w:rPr>
          <w:rFonts w:cs="Calibri"/>
          <w:b/>
          <w:bCs/>
        </w:rPr>
        <w:t xml:space="preserve"> 11</w:t>
      </w:r>
      <w:r>
        <w:rPr>
          <w:rFonts w:cs="Calibri"/>
          <w:b/>
          <w:bCs/>
        </w:rPr>
        <w:t>, 2021</w:t>
      </w:r>
    </w:p>
    <w:p w14:paraId="51478702" w14:textId="77777777" w:rsidR="000638CD" w:rsidRDefault="000638CD" w:rsidP="000638CD">
      <w:pPr>
        <w:rPr>
          <w:rFonts w:cs="Calibri"/>
          <w:b/>
          <w:bCs/>
        </w:rPr>
      </w:pPr>
      <w:r>
        <w:rPr>
          <w:noProof/>
        </w:rPr>
        <w:drawing>
          <wp:inline distT="0" distB="0" distL="0" distR="0" wp14:anchorId="50660278" wp14:editId="7479A2B0">
            <wp:extent cx="730250" cy="486469"/>
            <wp:effectExtent l="0" t="0" r="0" b="8890"/>
            <wp:docPr id="9" name="Picture 9" descr="Look left bw stock illustration. Illustration of sense - 542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ok left bw stock illustration. Illustration of sense - 5427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76" cy="52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32B7F" w14:textId="77777777" w:rsidR="001422EC" w:rsidRPr="00064354" w:rsidRDefault="005828C7" w:rsidP="001422EC">
      <w:pPr>
        <w:rPr>
          <w:rFonts w:cs="Calibri"/>
          <w:b/>
          <w:bCs/>
          <w:color w:val="3034CE"/>
          <w:sz w:val="24"/>
          <w:szCs w:val="24"/>
        </w:rPr>
      </w:pPr>
      <w:r w:rsidRPr="00064354">
        <w:rPr>
          <w:rFonts w:cs="Calibri"/>
          <w:b/>
          <w:bCs/>
          <w:color w:val="3034CE"/>
          <w:sz w:val="24"/>
          <w:szCs w:val="24"/>
        </w:rPr>
        <w:t xml:space="preserve">SEARCHING </w:t>
      </w:r>
      <w:r w:rsidR="000638CD" w:rsidRPr="00064354">
        <w:rPr>
          <w:rFonts w:cs="Calibri"/>
          <w:b/>
          <w:bCs/>
          <w:color w:val="3034CE"/>
          <w:sz w:val="24"/>
          <w:szCs w:val="24"/>
        </w:rPr>
        <w:t>F</w:t>
      </w:r>
      <w:r w:rsidR="0062019C" w:rsidRPr="00064354">
        <w:rPr>
          <w:rFonts w:cs="Calibri"/>
          <w:b/>
          <w:bCs/>
          <w:color w:val="3034CE"/>
          <w:sz w:val="24"/>
          <w:szCs w:val="24"/>
        </w:rPr>
        <w:t>OR DEPARTMENT INFORMATION?</w:t>
      </w:r>
      <w:r w:rsidR="00064354">
        <w:rPr>
          <w:rFonts w:cs="Calibri"/>
          <w:b/>
          <w:bCs/>
          <w:color w:val="3034CE"/>
          <w:sz w:val="24"/>
          <w:szCs w:val="24"/>
        </w:rPr>
        <w:t>?</w:t>
      </w:r>
    </w:p>
    <w:p w14:paraId="3A7883D3" w14:textId="77777777" w:rsidR="001422EC" w:rsidRDefault="0062019C" w:rsidP="005828C7">
      <w:pPr>
        <w:ind w:left="284"/>
        <w:rPr>
          <w:rFonts w:cs="Calibri"/>
          <w:b/>
          <w:bCs/>
        </w:rPr>
      </w:pPr>
      <w:r>
        <w:rPr>
          <w:rFonts w:cs="Calibri"/>
          <w:b/>
          <w:bCs/>
        </w:rPr>
        <w:t>Look</w:t>
      </w:r>
      <w:r w:rsidR="001422EC">
        <w:rPr>
          <w:rFonts w:cs="Calibri"/>
          <w:b/>
          <w:bCs/>
        </w:rPr>
        <w:t xml:space="preserve"> no further, below you will find helpful information </w:t>
      </w:r>
      <w:r w:rsidR="00E85230">
        <w:rPr>
          <w:rFonts w:cs="Calibri"/>
          <w:b/>
          <w:bCs/>
        </w:rPr>
        <w:t>regarding</w:t>
      </w:r>
      <w:r w:rsidR="001422EC">
        <w:rPr>
          <w:rFonts w:cs="Calibri"/>
          <w:b/>
          <w:bCs/>
        </w:rPr>
        <w:t xml:space="preserve"> expense reimbursements, purchasing, human resources, and other general info.</w:t>
      </w:r>
    </w:p>
    <w:p w14:paraId="3C660394" w14:textId="77777777" w:rsidR="00301878" w:rsidRDefault="00301878" w:rsidP="006A6412">
      <w:pPr>
        <w:rPr>
          <w:rFonts w:cs="Calibri"/>
          <w:b/>
          <w:bCs/>
          <w:u w:val="single"/>
        </w:rPr>
      </w:pPr>
    </w:p>
    <w:p w14:paraId="30A41B02" w14:textId="77777777" w:rsidR="006A6412" w:rsidRPr="00156BB8" w:rsidRDefault="006A6412" w:rsidP="000F4C4D">
      <w:pPr>
        <w:jc w:val="both"/>
        <w:rPr>
          <w:rFonts w:cs="Calibri"/>
          <w:color w:val="C00000"/>
          <w:sz w:val="24"/>
          <w:szCs w:val="24"/>
          <w:u w:val="double"/>
        </w:rPr>
      </w:pPr>
      <w:r w:rsidRPr="00156BB8">
        <w:rPr>
          <w:rFonts w:cs="Calibri"/>
          <w:b/>
          <w:bCs/>
          <w:color w:val="C00000"/>
          <w:sz w:val="24"/>
          <w:szCs w:val="24"/>
          <w:u w:val="double"/>
        </w:rPr>
        <w:t xml:space="preserve">EXPENSE </w:t>
      </w:r>
      <w:r w:rsidR="00D10838" w:rsidRPr="00156BB8">
        <w:rPr>
          <w:rFonts w:cs="Calibri"/>
          <w:b/>
          <w:bCs/>
          <w:color w:val="C00000"/>
          <w:sz w:val="24"/>
          <w:szCs w:val="24"/>
          <w:u w:val="double"/>
        </w:rPr>
        <w:t>REIMBURSEMENTS</w:t>
      </w:r>
    </w:p>
    <w:p w14:paraId="22ACF831" w14:textId="77777777" w:rsidR="0054521B" w:rsidRDefault="0054521B" w:rsidP="00B07F1B">
      <w:pPr>
        <w:rPr>
          <w:rFonts w:cs="Calibri"/>
          <w:color w:val="000000"/>
        </w:rPr>
      </w:pPr>
    </w:p>
    <w:p w14:paraId="60BA28D2" w14:textId="77777777" w:rsidR="0054521B" w:rsidRDefault="001E74B0" w:rsidP="00B07F1B">
      <w:pPr>
        <w:rPr>
          <w:rFonts w:cs="Calibri"/>
          <w:color w:val="000000"/>
        </w:rPr>
      </w:pPr>
      <w:r w:rsidRPr="00A8650E">
        <w:rPr>
          <w:rFonts w:cs="Calibri"/>
          <w:color w:val="000000"/>
        </w:rPr>
        <w:t>Susan Allison (4096DH)</w:t>
      </w:r>
      <w:r w:rsidR="006A6412" w:rsidRPr="00A8650E">
        <w:rPr>
          <w:rFonts w:cs="Calibri"/>
          <w:color w:val="000000"/>
        </w:rPr>
        <w:t xml:space="preserve"> processes most expense reimbursements for faculty, </w:t>
      </w:r>
      <w:r w:rsidR="009F714F" w:rsidRPr="00A8650E">
        <w:rPr>
          <w:rFonts w:cs="Calibri"/>
          <w:color w:val="000000"/>
        </w:rPr>
        <w:t xml:space="preserve">staff, </w:t>
      </w:r>
      <w:r w:rsidR="006A6412" w:rsidRPr="00A8650E">
        <w:rPr>
          <w:rFonts w:cs="Calibri"/>
          <w:color w:val="000000"/>
        </w:rPr>
        <w:t>post docs</w:t>
      </w:r>
      <w:r w:rsidR="009F714F" w:rsidRPr="00A8650E">
        <w:rPr>
          <w:rFonts w:cs="Calibri"/>
          <w:color w:val="000000"/>
        </w:rPr>
        <w:t xml:space="preserve"> and</w:t>
      </w:r>
      <w:r w:rsidR="006A6412" w:rsidRPr="00A8650E">
        <w:rPr>
          <w:rFonts w:cs="Calibri"/>
          <w:color w:val="000000"/>
        </w:rPr>
        <w:t xml:space="preserve"> graduate students</w:t>
      </w:r>
      <w:r w:rsidR="009F714F" w:rsidRPr="00A8650E">
        <w:rPr>
          <w:rFonts w:cs="Calibri"/>
          <w:color w:val="000000"/>
        </w:rPr>
        <w:t xml:space="preserve"> (including </w:t>
      </w:r>
      <w:r w:rsidR="0054521B">
        <w:rPr>
          <w:rFonts w:cs="Calibri"/>
          <w:color w:val="000000"/>
        </w:rPr>
        <w:t>GEF funds</w:t>
      </w:r>
      <w:r w:rsidR="009F714F" w:rsidRPr="00A8650E">
        <w:rPr>
          <w:rFonts w:cs="Calibri"/>
          <w:color w:val="000000"/>
        </w:rPr>
        <w:t>)</w:t>
      </w:r>
      <w:r w:rsidR="006A6412" w:rsidRPr="00A8650E">
        <w:rPr>
          <w:rFonts w:cs="Calibri"/>
          <w:color w:val="000000"/>
        </w:rPr>
        <w:t>.</w:t>
      </w:r>
      <w:r w:rsidR="00A11F72">
        <w:rPr>
          <w:rFonts w:cs="Calibri"/>
          <w:color w:val="000000"/>
        </w:rPr>
        <w:t xml:space="preserve"> The departmental expense form can be found here:</w:t>
      </w:r>
    </w:p>
    <w:p w14:paraId="60BCE2E5" w14:textId="6295C89F" w:rsidR="006A6412" w:rsidRPr="000B79E1" w:rsidRDefault="004F4CD8" w:rsidP="00B07F1B">
      <w:pPr>
        <w:rPr>
          <w:rStyle w:val="Hyperlink"/>
          <w:rFonts w:cs="Calibri"/>
          <w:b/>
          <w:color w:val="C00000"/>
        </w:rPr>
      </w:pPr>
      <w:hyperlink r:id="rId9" w:history="1">
        <w:r w:rsidR="006A6412" w:rsidRPr="00A8650E">
          <w:rPr>
            <w:rStyle w:val="Hyperlink"/>
            <w:rFonts w:cs="Calibri"/>
          </w:rPr>
          <w:t>http://www.utm.utoronto.ca/psychology/faculty/department-forms</w:t>
        </w:r>
      </w:hyperlink>
      <w:r w:rsidR="00521C7D" w:rsidRPr="00A8650E">
        <w:rPr>
          <w:rStyle w:val="Hyperlink"/>
          <w:rFonts w:cs="Calibri"/>
        </w:rPr>
        <w:t xml:space="preserve">  </w:t>
      </w:r>
    </w:p>
    <w:p w14:paraId="49594687" w14:textId="77777777" w:rsidR="00177222" w:rsidRPr="00A8650E" w:rsidRDefault="00177222" w:rsidP="000F4C4D">
      <w:pPr>
        <w:jc w:val="both"/>
        <w:rPr>
          <w:rFonts w:cs="Calibri"/>
          <w:b/>
          <w:bCs/>
          <w:color w:val="000000"/>
        </w:rPr>
      </w:pPr>
    </w:p>
    <w:p w14:paraId="00F392FF" w14:textId="77777777" w:rsidR="000F4C4D" w:rsidRPr="00A8650E" w:rsidRDefault="0055399B" w:rsidP="006A6412">
      <w:pPr>
        <w:rPr>
          <w:rFonts w:cs="Calibri"/>
          <w:b/>
          <w:color w:val="000000"/>
          <w:u w:val="single"/>
        </w:rPr>
      </w:pPr>
      <w:r>
        <w:rPr>
          <w:rFonts w:cs="Calibri"/>
          <w:b/>
          <w:color w:val="000000"/>
          <w:u w:val="single"/>
        </w:rPr>
        <w:t>Requirements</w:t>
      </w:r>
    </w:p>
    <w:p w14:paraId="1B5AEDF9" w14:textId="77777777" w:rsidR="000F4C4D" w:rsidRPr="00A8650E" w:rsidRDefault="00474807" w:rsidP="000F4C4D">
      <w:pPr>
        <w:pStyle w:val="ListParagraph"/>
        <w:numPr>
          <w:ilvl w:val="0"/>
          <w:numId w:val="1"/>
        </w:numPr>
        <w:rPr>
          <w:rFonts w:cs="Calibri"/>
          <w:color w:val="000000"/>
        </w:rPr>
      </w:pPr>
      <w:r>
        <w:rPr>
          <w:rFonts w:cs="Calibri"/>
          <w:color w:val="000000"/>
        </w:rPr>
        <w:t>Provide</w:t>
      </w:r>
      <w:r w:rsidR="000F4C4D" w:rsidRPr="00A8650E">
        <w:rPr>
          <w:rFonts w:cs="Calibri"/>
          <w:color w:val="000000"/>
        </w:rPr>
        <w:t xml:space="preserve"> a</w:t>
      </w:r>
      <w:r w:rsidR="00A970B8" w:rsidRPr="00A8650E">
        <w:rPr>
          <w:rFonts w:cs="Calibri"/>
          <w:color w:val="000000"/>
        </w:rPr>
        <w:t>n itemized</w:t>
      </w:r>
      <w:r w:rsidR="000F4C4D" w:rsidRPr="00A8650E">
        <w:rPr>
          <w:rFonts w:cs="Calibri"/>
          <w:color w:val="000000"/>
        </w:rPr>
        <w:t xml:space="preserve"> summary of your expenses</w:t>
      </w:r>
    </w:p>
    <w:p w14:paraId="0A6818D1" w14:textId="77777777" w:rsidR="002B4CF5" w:rsidRPr="00A8650E" w:rsidRDefault="00D10838" w:rsidP="00D10838">
      <w:pPr>
        <w:pStyle w:val="ListParagraph"/>
        <w:numPr>
          <w:ilvl w:val="0"/>
          <w:numId w:val="1"/>
        </w:numPr>
        <w:rPr>
          <w:rFonts w:cs="Calibri"/>
        </w:rPr>
      </w:pPr>
      <w:r w:rsidRPr="00A8650E">
        <w:rPr>
          <w:rFonts w:cs="Calibri"/>
          <w:color w:val="000000"/>
        </w:rPr>
        <w:t xml:space="preserve">For </w:t>
      </w:r>
      <w:r w:rsidR="0055399B">
        <w:rPr>
          <w:rFonts w:cs="Calibri"/>
          <w:color w:val="000000"/>
        </w:rPr>
        <w:t xml:space="preserve">credit card </w:t>
      </w:r>
      <w:r w:rsidRPr="00A8650E">
        <w:rPr>
          <w:rFonts w:cs="Calibri"/>
          <w:color w:val="000000"/>
        </w:rPr>
        <w:t>transactions,</w:t>
      </w:r>
      <w:r w:rsidR="0055399B">
        <w:rPr>
          <w:rFonts w:cs="Calibri"/>
          <w:color w:val="000000"/>
        </w:rPr>
        <w:t xml:space="preserve"> you must provide</w:t>
      </w:r>
      <w:r w:rsidRPr="00A8650E">
        <w:rPr>
          <w:rFonts w:cs="Calibri"/>
          <w:color w:val="000000"/>
        </w:rPr>
        <w:t xml:space="preserve"> a statement showing your name</w:t>
      </w:r>
      <w:r w:rsidR="002B4CF5" w:rsidRPr="00A8650E">
        <w:rPr>
          <w:rFonts w:cs="Calibri"/>
          <w:color w:val="000000"/>
        </w:rPr>
        <w:t>, the last 4 digits of your card and transactions highlighted</w:t>
      </w:r>
      <w:r w:rsidR="00474807">
        <w:rPr>
          <w:rFonts w:cs="Calibri"/>
          <w:color w:val="000000"/>
        </w:rPr>
        <w:t>;</w:t>
      </w:r>
      <w:r w:rsidR="00E13774">
        <w:rPr>
          <w:rFonts w:cs="Calibri"/>
          <w:color w:val="000000"/>
        </w:rPr>
        <w:t xml:space="preserve"> showing currency conversion</w:t>
      </w:r>
      <w:r w:rsidR="00072BF3">
        <w:rPr>
          <w:rFonts w:cs="Calibri"/>
          <w:color w:val="000000"/>
        </w:rPr>
        <w:t>s</w:t>
      </w:r>
      <w:r w:rsidR="00E13774">
        <w:rPr>
          <w:rFonts w:cs="Calibri"/>
          <w:color w:val="000000"/>
        </w:rPr>
        <w:t xml:space="preserve"> where applicable</w:t>
      </w:r>
    </w:p>
    <w:p w14:paraId="568CC11C" w14:textId="77777777" w:rsidR="002B4CF5" w:rsidRPr="00A8650E" w:rsidRDefault="002B4CF5" w:rsidP="00D10838">
      <w:pPr>
        <w:pStyle w:val="ListParagraph"/>
        <w:numPr>
          <w:ilvl w:val="0"/>
          <w:numId w:val="1"/>
        </w:numPr>
        <w:rPr>
          <w:rFonts w:cs="Calibri"/>
        </w:rPr>
      </w:pPr>
      <w:r w:rsidRPr="00A8650E">
        <w:rPr>
          <w:rFonts w:cs="Calibri"/>
          <w:color w:val="000000"/>
        </w:rPr>
        <w:t xml:space="preserve">Per Diem </w:t>
      </w:r>
      <w:r w:rsidR="00072BF3">
        <w:rPr>
          <w:rFonts w:cs="Calibri"/>
          <w:color w:val="000000"/>
        </w:rPr>
        <w:t>for meals is allowed for the Tri-Council grants (SSHRC, NSERC, CIHR) and CRC</w:t>
      </w:r>
      <w:r w:rsidRPr="00A8650E">
        <w:rPr>
          <w:rFonts w:cs="Calibri"/>
          <w:color w:val="000000"/>
        </w:rPr>
        <w:t xml:space="preserve">; </w:t>
      </w:r>
      <w:r w:rsidR="00072BF3">
        <w:rPr>
          <w:rFonts w:cs="Calibri"/>
          <w:color w:val="000000"/>
        </w:rPr>
        <w:t xml:space="preserve">otherwise the </w:t>
      </w:r>
      <w:r w:rsidR="00072BF3">
        <w:rPr>
          <w:rFonts w:cs="Calibri"/>
          <w:b/>
          <w:bCs/>
          <w:color w:val="000000"/>
        </w:rPr>
        <w:t>original</w:t>
      </w:r>
      <w:r w:rsidRPr="00A8650E">
        <w:rPr>
          <w:rFonts w:cs="Calibri"/>
          <w:color w:val="000000"/>
        </w:rPr>
        <w:t xml:space="preserve"> full-itemized meal receipts </w:t>
      </w:r>
      <w:r w:rsidR="000603F9">
        <w:rPr>
          <w:rFonts w:cs="Calibri"/>
          <w:color w:val="000000"/>
        </w:rPr>
        <w:t xml:space="preserve">and proof of payment </w:t>
      </w:r>
      <w:r w:rsidRPr="00A8650E">
        <w:rPr>
          <w:rFonts w:cs="Calibri"/>
          <w:color w:val="000000"/>
        </w:rPr>
        <w:t>must be submitted</w:t>
      </w:r>
    </w:p>
    <w:p w14:paraId="70D933AF" w14:textId="77777777" w:rsidR="002B4CF5" w:rsidRPr="00A8650E" w:rsidRDefault="00930219" w:rsidP="00D10838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Provide</w:t>
      </w:r>
      <w:r w:rsidR="002B4CF5" w:rsidRPr="00A8650E">
        <w:rPr>
          <w:rFonts w:cs="Calibri"/>
        </w:rPr>
        <w:t xml:space="preserve"> </w:t>
      </w:r>
      <w:r>
        <w:rPr>
          <w:rFonts w:cs="Calibri"/>
        </w:rPr>
        <w:t xml:space="preserve">the funding </w:t>
      </w:r>
      <w:r w:rsidR="004F2143">
        <w:rPr>
          <w:rFonts w:cs="Calibri"/>
        </w:rPr>
        <w:t>details</w:t>
      </w:r>
      <w:r w:rsidR="002B4CF5" w:rsidRPr="00A8650E">
        <w:rPr>
          <w:rFonts w:cs="Calibri"/>
        </w:rPr>
        <w:t xml:space="preserve"> of where</w:t>
      </w:r>
      <w:r>
        <w:rPr>
          <w:rFonts w:cs="Calibri"/>
        </w:rPr>
        <w:t xml:space="preserve"> expenses are to be charged</w:t>
      </w:r>
      <w:r w:rsidR="002B4CF5" w:rsidRPr="00A8650E">
        <w:rPr>
          <w:rFonts w:cs="Calibri"/>
        </w:rPr>
        <w:t xml:space="preserve"> </w:t>
      </w:r>
      <w:r>
        <w:rPr>
          <w:rFonts w:cs="Calibri"/>
        </w:rPr>
        <w:t>(cos</w:t>
      </w:r>
      <w:r w:rsidR="002B4CF5" w:rsidRPr="00A8650E">
        <w:rPr>
          <w:rFonts w:cs="Calibri"/>
        </w:rPr>
        <w:t>t center, fund center</w:t>
      </w:r>
      <w:r>
        <w:rPr>
          <w:rFonts w:cs="Calibri"/>
        </w:rPr>
        <w:t>,</w:t>
      </w:r>
      <w:r w:rsidR="002B4CF5" w:rsidRPr="00A8650E">
        <w:rPr>
          <w:rFonts w:cs="Calibri"/>
        </w:rPr>
        <w:t xml:space="preserve"> fund)</w:t>
      </w:r>
    </w:p>
    <w:p w14:paraId="57A0C74B" w14:textId="77777777" w:rsidR="00883B74" w:rsidRDefault="00883B74" w:rsidP="00FE0C2A">
      <w:pPr>
        <w:pStyle w:val="ListParagraph"/>
        <w:numPr>
          <w:ilvl w:val="0"/>
          <w:numId w:val="1"/>
        </w:numPr>
        <w:rPr>
          <w:rFonts w:cs="Calibri"/>
          <w:color w:val="000000"/>
        </w:rPr>
      </w:pPr>
      <w:r w:rsidRPr="00474807">
        <w:rPr>
          <w:rFonts w:cs="Calibri"/>
          <w:b/>
          <w:color w:val="000000"/>
        </w:rPr>
        <w:t>Original</w:t>
      </w:r>
      <w:r w:rsidRPr="00883B74">
        <w:rPr>
          <w:rFonts w:cs="Calibri"/>
          <w:color w:val="000000"/>
        </w:rPr>
        <w:t xml:space="preserve"> signature(s) and </w:t>
      </w:r>
      <w:r w:rsidR="004F2143" w:rsidRPr="004F2143">
        <w:rPr>
          <w:rFonts w:cs="Calibri"/>
          <w:b/>
          <w:color w:val="000000"/>
        </w:rPr>
        <w:t xml:space="preserve">original </w:t>
      </w:r>
      <w:r w:rsidRPr="004F2143">
        <w:rPr>
          <w:rFonts w:cs="Calibri"/>
          <w:b/>
          <w:color w:val="000000"/>
        </w:rPr>
        <w:t>backup</w:t>
      </w:r>
      <w:r w:rsidRPr="00883B74">
        <w:rPr>
          <w:rFonts w:cs="Calibri"/>
          <w:color w:val="000000"/>
        </w:rPr>
        <w:t xml:space="preserve"> documentation must be included</w:t>
      </w:r>
    </w:p>
    <w:p w14:paraId="4E0A78DD" w14:textId="77777777" w:rsidR="00883B74" w:rsidRPr="0054521B" w:rsidRDefault="00883B74" w:rsidP="00883B74">
      <w:pPr>
        <w:ind w:left="720"/>
        <w:jc w:val="both"/>
        <w:rPr>
          <w:rFonts w:cs="Calibri"/>
          <w:b/>
          <w:color w:val="FF0000"/>
          <w:u w:val="single"/>
        </w:rPr>
      </w:pPr>
      <w:r w:rsidRPr="0054521B">
        <w:rPr>
          <w:rFonts w:cs="Calibri"/>
          <w:b/>
          <w:color w:val="FF0000"/>
          <w:u w:val="single"/>
        </w:rPr>
        <w:t>COVID</w:t>
      </w:r>
      <w:r w:rsidR="00474807">
        <w:rPr>
          <w:rFonts w:cs="Calibri"/>
          <w:b/>
          <w:color w:val="FF0000"/>
          <w:u w:val="single"/>
        </w:rPr>
        <w:t xml:space="preserve"> Exception</w:t>
      </w:r>
      <w:r w:rsidRPr="0054521B">
        <w:rPr>
          <w:rFonts w:cs="Calibri"/>
          <w:b/>
          <w:color w:val="FF0000"/>
          <w:u w:val="single"/>
        </w:rPr>
        <w:t>:</w:t>
      </w:r>
    </w:p>
    <w:p w14:paraId="02CB905A" w14:textId="77777777" w:rsidR="00883B74" w:rsidRPr="00686723" w:rsidRDefault="00E330EB" w:rsidP="00633745">
      <w:pPr>
        <w:pStyle w:val="ListParagraph"/>
        <w:numPr>
          <w:ilvl w:val="1"/>
          <w:numId w:val="1"/>
        </w:numPr>
        <w:ind w:left="993" w:hanging="284"/>
        <w:rPr>
          <w:rFonts w:cs="Calibri"/>
          <w:color w:val="000000"/>
        </w:rPr>
      </w:pPr>
      <w:r>
        <w:rPr>
          <w:rFonts w:cs="Calibri"/>
        </w:rPr>
        <w:t xml:space="preserve">The expense form with electronic signatures, and scan of receipts can be sent by email. Please </w:t>
      </w:r>
      <w:r w:rsidR="00883B74" w:rsidRPr="0054521B">
        <w:rPr>
          <w:rFonts w:cs="Calibri"/>
          <w:b/>
          <w:color w:val="FF0000"/>
        </w:rPr>
        <w:t>keep all original receipts and provide upon return to the office</w:t>
      </w:r>
      <w:r w:rsidR="00883B74" w:rsidRPr="0054521B">
        <w:rPr>
          <w:rFonts w:cs="Calibri"/>
          <w:color w:val="FF0000"/>
        </w:rPr>
        <w:t xml:space="preserve"> </w:t>
      </w:r>
      <w:r w:rsidR="00883B74" w:rsidRPr="0054521B">
        <w:rPr>
          <w:rFonts w:cs="Calibri"/>
        </w:rPr>
        <w:t xml:space="preserve">as they </w:t>
      </w:r>
      <w:r>
        <w:rPr>
          <w:rFonts w:cs="Calibri"/>
        </w:rPr>
        <w:t>need to</w:t>
      </w:r>
      <w:r w:rsidR="00883B74" w:rsidRPr="0054521B">
        <w:rPr>
          <w:rFonts w:cs="Calibri"/>
        </w:rPr>
        <w:t xml:space="preserve"> be attached to the expense form and filed for audit purposes.</w:t>
      </w:r>
    </w:p>
    <w:p w14:paraId="566D8CE8" w14:textId="77777777" w:rsidR="00A970B8" w:rsidRPr="00883B74" w:rsidRDefault="00A970B8" w:rsidP="00FE0C2A">
      <w:pPr>
        <w:pStyle w:val="ListParagraph"/>
        <w:numPr>
          <w:ilvl w:val="0"/>
          <w:numId w:val="1"/>
        </w:numPr>
        <w:rPr>
          <w:rFonts w:cs="Calibri"/>
          <w:color w:val="000000"/>
        </w:rPr>
      </w:pPr>
      <w:r w:rsidRPr="00883B74">
        <w:rPr>
          <w:rFonts w:cs="Calibri"/>
          <w:color w:val="000000"/>
        </w:rPr>
        <w:t xml:space="preserve">Do not send scanned copies of documentation </w:t>
      </w:r>
      <w:r w:rsidRPr="000B4479">
        <w:rPr>
          <w:rFonts w:cs="Calibri"/>
          <w:b/>
          <w:color w:val="000000"/>
        </w:rPr>
        <w:t>unless requested</w:t>
      </w:r>
    </w:p>
    <w:p w14:paraId="43C393AC" w14:textId="77777777" w:rsidR="0054521B" w:rsidRDefault="0054521B" w:rsidP="000F4C4D">
      <w:pPr>
        <w:pStyle w:val="ListParagraph"/>
        <w:numPr>
          <w:ilvl w:val="0"/>
          <w:numId w:val="1"/>
        </w:numPr>
        <w:rPr>
          <w:rFonts w:cs="Calibri"/>
          <w:color w:val="000000"/>
        </w:rPr>
      </w:pPr>
      <w:r>
        <w:rPr>
          <w:rFonts w:cs="Calibri"/>
          <w:color w:val="000000"/>
        </w:rPr>
        <w:t>Completed forms can be placed in Susan Allison or Lisa Cauchi’s mailboxes (4087DH or 4085CCT)</w:t>
      </w:r>
    </w:p>
    <w:p w14:paraId="410513D6" w14:textId="77777777" w:rsidR="0054521B" w:rsidRDefault="0054521B" w:rsidP="000F4C4D">
      <w:pPr>
        <w:pStyle w:val="ListParagraph"/>
        <w:numPr>
          <w:ilvl w:val="0"/>
          <w:numId w:val="1"/>
        </w:numPr>
        <w:rPr>
          <w:rFonts w:cs="Calibri"/>
          <w:color w:val="000000"/>
        </w:rPr>
      </w:pPr>
      <w:r>
        <w:rPr>
          <w:rFonts w:cs="Calibri"/>
          <w:color w:val="000000"/>
        </w:rPr>
        <w:t>Expenses are date stamped upon receipt and will be processed in a timely manner</w:t>
      </w:r>
    </w:p>
    <w:p w14:paraId="7AD6D739" w14:textId="77777777" w:rsidR="00686723" w:rsidRDefault="00686723" w:rsidP="00686723">
      <w:pPr>
        <w:rPr>
          <w:rFonts w:cs="Calibri"/>
          <w:color w:val="000000"/>
        </w:rPr>
      </w:pPr>
    </w:p>
    <w:p w14:paraId="1F0BA7C9" w14:textId="77777777" w:rsidR="006A6412" w:rsidRPr="00A8650E" w:rsidRDefault="00686723" w:rsidP="002B4CF5">
      <w:pPr>
        <w:rPr>
          <w:rFonts w:cs="Calibri"/>
          <w:b/>
          <w:color w:val="000000"/>
          <w:u w:val="single"/>
        </w:rPr>
      </w:pPr>
      <w:r>
        <w:rPr>
          <w:rFonts w:cs="Calibri"/>
          <w:b/>
          <w:color w:val="000000"/>
          <w:u w:val="single"/>
        </w:rPr>
        <w:t>General</w:t>
      </w:r>
      <w:r w:rsidR="00E536FF" w:rsidRPr="00A8650E">
        <w:rPr>
          <w:rFonts w:cs="Calibri"/>
          <w:b/>
          <w:color w:val="000000"/>
          <w:u w:val="single"/>
        </w:rPr>
        <w:t xml:space="preserve"> information</w:t>
      </w:r>
    </w:p>
    <w:p w14:paraId="1D308A16" w14:textId="77777777" w:rsidR="006A6412" w:rsidRPr="00A8650E" w:rsidRDefault="00E536FF" w:rsidP="00E536FF">
      <w:pPr>
        <w:pStyle w:val="ListParagraph"/>
        <w:numPr>
          <w:ilvl w:val="0"/>
          <w:numId w:val="1"/>
        </w:numPr>
        <w:rPr>
          <w:rFonts w:cs="Calibri"/>
          <w:color w:val="000000"/>
        </w:rPr>
      </w:pPr>
      <w:r w:rsidRPr="00686723">
        <w:rPr>
          <w:rFonts w:cs="Calibri"/>
          <w:b/>
          <w:color w:val="000000"/>
        </w:rPr>
        <w:t>Alcohol</w:t>
      </w:r>
      <w:r w:rsidRPr="00A8650E">
        <w:rPr>
          <w:rFonts w:cs="Calibri"/>
          <w:color w:val="000000"/>
        </w:rPr>
        <w:t xml:space="preserve">: original receipts must be provided; alcohol </w:t>
      </w:r>
      <w:r w:rsidR="00815634" w:rsidRPr="00815634">
        <w:rPr>
          <w:rFonts w:cs="Calibri"/>
          <w:b/>
          <w:color w:val="000000"/>
          <w:u w:val="single"/>
        </w:rPr>
        <w:t>cannot</w:t>
      </w:r>
      <w:r w:rsidR="00815634">
        <w:rPr>
          <w:rFonts w:cs="Calibri"/>
          <w:color w:val="000000"/>
        </w:rPr>
        <w:t xml:space="preserve"> be expensed using </w:t>
      </w:r>
      <w:r w:rsidRPr="00A8650E">
        <w:rPr>
          <w:rFonts w:cs="Calibri"/>
          <w:color w:val="000000"/>
        </w:rPr>
        <w:t xml:space="preserve">CIHR, NSERC, SSHRC </w:t>
      </w:r>
      <w:r w:rsidR="00815634">
        <w:rPr>
          <w:rFonts w:cs="Calibri"/>
          <w:color w:val="000000"/>
        </w:rPr>
        <w:t>or</w:t>
      </w:r>
      <w:r w:rsidRPr="00A8650E">
        <w:rPr>
          <w:rFonts w:cs="Calibri"/>
          <w:color w:val="000000"/>
        </w:rPr>
        <w:t xml:space="preserve"> CRC</w:t>
      </w:r>
    </w:p>
    <w:p w14:paraId="6A2E2D14" w14:textId="77777777" w:rsidR="00E536FF" w:rsidRPr="00A8650E" w:rsidRDefault="00E536FF" w:rsidP="00E536FF">
      <w:pPr>
        <w:pStyle w:val="ListParagraph"/>
        <w:numPr>
          <w:ilvl w:val="0"/>
          <w:numId w:val="1"/>
        </w:numPr>
        <w:rPr>
          <w:rFonts w:cs="Calibri"/>
          <w:color w:val="000000"/>
        </w:rPr>
      </w:pPr>
      <w:r w:rsidRPr="00A8650E">
        <w:rPr>
          <w:rFonts w:cs="Calibri"/>
          <w:color w:val="000000"/>
        </w:rPr>
        <w:t xml:space="preserve">Receipts in </w:t>
      </w:r>
      <w:r w:rsidRPr="00686723">
        <w:rPr>
          <w:rFonts w:cs="Calibri"/>
          <w:b/>
          <w:color w:val="000000"/>
        </w:rPr>
        <w:t>another languag</w:t>
      </w:r>
      <w:r w:rsidRPr="00A8650E">
        <w:rPr>
          <w:rFonts w:cs="Calibri"/>
          <w:color w:val="000000"/>
        </w:rPr>
        <w:t>e must be translated if the expense is not obvious</w:t>
      </w:r>
    </w:p>
    <w:p w14:paraId="08845639" w14:textId="77777777" w:rsidR="00E536FF" w:rsidRDefault="00E536FF" w:rsidP="00903366">
      <w:pPr>
        <w:pStyle w:val="ListParagraph"/>
        <w:numPr>
          <w:ilvl w:val="0"/>
          <w:numId w:val="1"/>
        </w:numPr>
        <w:rPr>
          <w:rFonts w:cs="Calibri"/>
          <w:color w:val="000000"/>
        </w:rPr>
      </w:pPr>
      <w:r w:rsidRPr="00686723">
        <w:rPr>
          <w:rFonts w:cs="Calibri"/>
          <w:b/>
          <w:bCs/>
          <w:color w:val="000000"/>
        </w:rPr>
        <w:t>Misplaced or Lost Receipts</w:t>
      </w:r>
      <w:r w:rsidRPr="00A8650E">
        <w:rPr>
          <w:rFonts w:cs="Calibri"/>
          <w:bCs/>
          <w:color w:val="000000"/>
        </w:rPr>
        <w:t>:</w:t>
      </w:r>
      <w:r w:rsidRPr="00A8650E">
        <w:rPr>
          <w:rFonts w:cs="Calibri"/>
          <w:b/>
          <w:bCs/>
          <w:color w:val="000000"/>
        </w:rPr>
        <w:t xml:space="preserve"> </w:t>
      </w:r>
      <w:r w:rsidRPr="00A8650E">
        <w:rPr>
          <w:rFonts w:cs="Calibri"/>
          <w:color w:val="000000"/>
        </w:rPr>
        <w:t xml:space="preserve">In the event that a receipt is misplaced or lost, please </w:t>
      </w:r>
      <w:r w:rsidR="00815634">
        <w:rPr>
          <w:rFonts w:cs="Calibri"/>
          <w:color w:val="000000"/>
        </w:rPr>
        <w:t>inform</w:t>
      </w:r>
      <w:r w:rsidRPr="00A8650E">
        <w:rPr>
          <w:rFonts w:cs="Calibri"/>
          <w:color w:val="000000"/>
        </w:rPr>
        <w:t xml:space="preserve"> Susan or Lisa </w:t>
      </w:r>
      <w:r w:rsidR="00815634">
        <w:rPr>
          <w:rFonts w:cs="Calibri"/>
          <w:color w:val="000000"/>
        </w:rPr>
        <w:t>as a missing receipts form</w:t>
      </w:r>
      <w:r w:rsidRPr="00A8650E">
        <w:rPr>
          <w:rFonts w:cs="Calibri"/>
          <w:color w:val="000000"/>
        </w:rPr>
        <w:t xml:space="preserve"> </w:t>
      </w:r>
      <w:r w:rsidR="00903366">
        <w:rPr>
          <w:rFonts w:cs="Calibri"/>
          <w:color w:val="000000"/>
        </w:rPr>
        <w:t>need</w:t>
      </w:r>
      <w:r w:rsidR="00815634">
        <w:rPr>
          <w:rFonts w:cs="Calibri"/>
          <w:color w:val="000000"/>
        </w:rPr>
        <w:t>s</w:t>
      </w:r>
      <w:r w:rsidR="00903366">
        <w:rPr>
          <w:rFonts w:cs="Calibri"/>
          <w:color w:val="000000"/>
        </w:rPr>
        <w:t xml:space="preserve"> to be completed and signed by the Chair</w:t>
      </w:r>
    </w:p>
    <w:p w14:paraId="57EC8925" w14:textId="77777777" w:rsidR="00A11F72" w:rsidRPr="00626530" w:rsidRDefault="00626530" w:rsidP="00626530">
      <w:pPr>
        <w:pStyle w:val="ListParagraph"/>
        <w:numPr>
          <w:ilvl w:val="0"/>
          <w:numId w:val="1"/>
        </w:numPr>
        <w:rPr>
          <w:rFonts w:cs="Calibri"/>
          <w:color w:val="000000"/>
        </w:rPr>
      </w:pPr>
      <w:r>
        <w:rPr>
          <w:rFonts w:cs="Calibri"/>
          <w:bCs/>
          <w:color w:val="000000"/>
        </w:rPr>
        <w:t xml:space="preserve">For detailed </w:t>
      </w:r>
      <w:r w:rsidR="00A11F72" w:rsidRPr="00626530">
        <w:rPr>
          <w:rFonts w:cs="Calibri"/>
          <w:bCs/>
          <w:color w:val="000000"/>
        </w:rPr>
        <w:t xml:space="preserve">expense reimbursement </w:t>
      </w:r>
      <w:r>
        <w:rPr>
          <w:rFonts w:cs="Calibri"/>
          <w:bCs/>
          <w:color w:val="000000"/>
        </w:rPr>
        <w:t>information</w:t>
      </w:r>
      <w:r w:rsidR="00A11F72" w:rsidRPr="00626530">
        <w:rPr>
          <w:rFonts w:cs="Calibri"/>
          <w:bCs/>
          <w:color w:val="000000"/>
        </w:rPr>
        <w:t xml:space="preserve">, </w:t>
      </w:r>
      <w:r w:rsidR="00815634">
        <w:rPr>
          <w:rFonts w:cs="Calibri"/>
          <w:bCs/>
          <w:color w:val="000000"/>
        </w:rPr>
        <w:t>refer to</w:t>
      </w:r>
      <w:r w:rsidR="00A11F72" w:rsidRPr="00626530">
        <w:rPr>
          <w:rFonts w:cs="Calibri"/>
          <w:bCs/>
          <w:color w:val="000000"/>
        </w:rPr>
        <w:t xml:space="preserve"> the Guide to Financial Management at </w:t>
      </w:r>
      <w:bookmarkStart w:id="0" w:name="_Hlk61258287"/>
      <w:r w:rsidR="006539A4">
        <w:fldChar w:fldCharType="begin"/>
      </w:r>
      <w:r w:rsidR="006539A4">
        <w:instrText xml:space="preserve"> HYPERLINK "http://finance.utoronto.ca/policies/gtfm/" </w:instrText>
      </w:r>
      <w:r w:rsidR="006539A4">
        <w:fldChar w:fldCharType="separate"/>
      </w:r>
      <w:r w:rsidR="00A11F72" w:rsidRPr="00626530">
        <w:rPr>
          <w:rStyle w:val="Hyperlink"/>
          <w:rFonts w:cs="Calibri"/>
        </w:rPr>
        <w:t>http://finance.utoronto.ca/policies/gtfm/</w:t>
      </w:r>
      <w:r w:rsidR="006539A4">
        <w:rPr>
          <w:rStyle w:val="Hyperlink"/>
          <w:rFonts w:cs="Calibri"/>
        </w:rPr>
        <w:fldChar w:fldCharType="end"/>
      </w:r>
    </w:p>
    <w:bookmarkEnd w:id="0"/>
    <w:p w14:paraId="28563260" w14:textId="77777777" w:rsidR="006A6412" w:rsidRDefault="006A6412" w:rsidP="006A6412">
      <w:pPr>
        <w:rPr>
          <w:rFonts w:cs="Calibri"/>
          <w:color w:val="000000"/>
        </w:rPr>
      </w:pPr>
    </w:p>
    <w:p w14:paraId="0DD74FDD" w14:textId="77777777" w:rsidR="00847EF9" w:rsidRDefault="00847EF9" w:rsidP="006A6412">
      <w:pPr>
        <w:rPr>
          <w:rFonts w:cs="Calibri"/>
          <w:color w:val="000000"/>
        </w:rPr>
      </w:pPr>
    </w:p>
    <w:p w14:paraId="181F9399" w14:textId="77777777" w:rsidR="006A6412" w:rsidRPr="00156BB8" w:rsidRDefault="006A6412" w:rsidP="006A6412">
      <w:pPr>
        <w:rPr>
          <w:rFonts w:cs="Calibri"/>
          <w:color w:val="C00000"/>
          <w:sz w:val="24"/>
          <w:szCs w:val="24"/>
          <w:u w:val="double"/>
        </w:rPr>
      </w:pPr>
      <w:r w:rsidRPr="00156BB8">
        <w:rPr>
          <w:rFonts w:cs="Calibri"/>
          <w:b/>
          <w:bCs/>
          <w:color w:val="C00000"/>
          <w:sz w:val="24"/>
          <w:szCs w:val="24"/>
          <w:u w:val="double"/>
        </w:rPr>
        <w:t>HUMAN RESOURCES</w:t>
      </w:r>
    </w:p>
    <w:p w14:paraId="0E6E24E9" w14:textId="77777777" w:rsidR="006A6412" w:rsidRPr="00A8650E" w:rsidRDefault="006A6412" w:rsidP="006A6412">
      <w:pPr>
        <w:rPr>
          <w:rFonts w:cs="Calibri"/>
          <w:color w:val="000000"/>
        </w:rPr>
      </w:pPr>
    </w:p>
    <w:p w14:paraId="328AA755" w14:textId="77777777" w:rsidR="004242EC" w:rsidRPr="004E5B74" w:rsidRDefault="006A6412" w:rsidP="004E5B74">
      <w:pPr>
        <w:jc w:val="both"/>
        <w:rPr>
          <w:rFonts w:cs="Calibri"/>
          <w:b/>
          <w:bCs/>
          <w:iCs/>
          <w:color w:val="000000"/>
          <w:u w:val="single"/>
        </w:rPr>
      </w:pPr>
      <w:r w:rsidRPr="004E5B74">
        <w:rPr>
          <w:rFonts w:cs="Calibri"/>
          <w:b/>
          <w:bCs/>
          <w:iCs/>
          <w:color w:val="000000"/>
          <w:u w:val="single"/>
        </w:rPr>
        <w:t>Hiring USW CASUAL (Research Assistants)</w:t>
      </w:r>
    </w:p>
    <w:p w14:paraId="0C42338F" w14:textId="77777777" w:rsidR="00D93B8C" w:rsidRPr="00645EFB" w:rsidRDefault="00D93B8C" w:rsidP="004E5B74">
      <w:pPr>
        <w:jc w:val="both"/>
        <w:rPr>
          <w:rFonts w:cs="Calibri"/>
          <w:color w:val="000000"/>
        </w:rPr>
      </w:pPr>
    </w:p>
    <w:p w14:paraId="62C0B9F5" w14:textId="77777777" w:rsidR="004E5B74" w:rsidRDefault="006A6412" w:rsidP="004E5B74">
      <w:pPr>
        <w:jc w:val="both"/>
        <w:rPr>
          <w:rFonts w:cs="Calibri"/>
          <w:color w:val="000000"/>
        </w:rPr>
      </w:pPr>
      <w:r w:rsidRPr="00847EF9">
        <w:rPr>
          <w:rFonts w:cs="Calibri"/>
          <w:b/>
          <w:i/>
          <w:color w:val="000000"/>
        </w:rPr>
        <w:t xml:space="preserve">Full-Time Registered </w:t>
      </w:r>
      <w:r w:rsidR="004E5B74" w:rsidRPr="00847EF9">
        <w:rPr>
          <w:rFonts w:cs="Calibri"/>
          <w:b/>
          <w:i/>
          <w:color w:val="000000"/>
        </w:rPr>
        <w:t>UofT</w:t>
      </w:r>
      <w:r w:rsidRPr="00847EF9">
        <w:rPr>
          <w:rFonts w:cs="Calibri"/>
          <w:b/>
          <w:i/>
          <w:color w:val="000000"/>
        </w:rPr>
        <w:t xml:space="preserve"> students</w:t>
      </w:r>
      <w:r w:rsidRPr="00A8650E">
        <w:rPr>
          <w:rFonts w:cs="Calibri"/>
          <w:color w:val="000000"/>
        </w:rPr>
        <w:t xml:space="preserve"> can be hired as USW Casuals for </w:t>
      </w:r>
      <w:r w:rsidR="004E5B74">
        <w:rPr>
          <w:rFonts w:cs="Calibri"/>
          <w:color w:val="000000"/>
        </w:rPr>
        <w:t xml:space="preserve">a period of 5 months. Contracts can be extended for 5 months at a time as long as the student </w:t>
      </w:r>
      <w:r w:rsidR="00645EFB">
        <w:rPr>
          <w:rFonts w:cs="Calibri"/>
          <w:color w:val="000000"/>
        </w:rPr>
        <w:t>is</w:t>
      </w:r>
      <w:r w:rsidR="004E5B74">
        <w:rPr>
          <w:rFonts w:cs="Calibri"/>
          <w:color w:val="000000"/>
        </w:rPr>
        <w:t xml:space="preserve"> still registered </w:t>
      </w:r>
      <w:r w:rsidR="00645EFB">
        <w:rPr>
          <w:rFonts w:cs="Calibri"/>
          <w:color w:val="000000"/>
        </w:rPr>
        <w:t xml:space="preserve">as </w:t>
      </w:r>
      <w:r w:rsidR="004E5B74">
        <w:rPr>
          <w:rFonts w:cs="Calibri"/>
          <w:color w:val="000000"/>
        </w:rPr>
        <w:t>full-time.</w:t>
      </w:r>
    </w:p>
    <w:p w14:paraId="16AAD103" w14:textId="77777777" w:rsidR="004E5B74" w:rsidRDefault="004E5B74" w:rsidP="004E5B74">
      <w:pPr>
        <w:jc w:val="both"/>
        <w:rPr>
          <w:rFonts w:cs="Calibri"/>
          <w:color w:val="000000"/>
        </w:rPr>
      </w:pPr>
    </w:p>
    <w:p w14:paraId="32210DDF" w14:textId="77777777" w:rsidR="006A6412" w:rsidRPr="00A8650E" w:rsidRDefault="006A6412" w:rsidP="004E5B74">
      <w:pPr>
        <w:jc w:val="both"/>
        <w:rPr>
          <w:rFonts w:cs="Calibri"/>
          <w:color w:val="000000"/>
        </w:rPr>
      </w:pPr>
      <w:r w:rsidRPr="00847EF9">
        <w:rPr>
          <w:rFonts w:cs="Calibri"/>
          <w:b/>
          <w:i/>
          <w:color w:val="000000"/>
        </w:rPr>
        <w:t>Part-Time Students and Non-Registered individuals</w:t>
      </w:r>
      <w:r w:rsidRPr="00A8650E">
        <w:rPr>
          <w:rFonts w:cs="Calibri"/>
          <w:color w:val="000000"/>
        </w:rPr>
        <w:t xml:space="preserve"> can only be hired for </w:t>
      </w:r>
      <w:r w:rsidRPr="00A8650E">
        <w:rPr>
          <w:rFonts w:cs="Calibri"/>
          <w:b/>
          <w:bCs/>
          <w:color w:val="000000"/>
        </w:rPr>
        <w:t>ONE</w:t>
      </w:r>
      <w:r w:rsidRPr="00A8650E">
        <w:rPr>
          <w:rFonts w:cs="Calibri"/>
          <w:color w:val="000000"/>
        </w:rPr>
        <w:t xml:space="preserve"> </w:t>
      </w:r>
      <w:r w:rsidR="00D93B8C">
        <w:rPr>
          <w:rFonts w:cs="Calibri"/>
          <w:color w:val="000000"/>
        </w:rPr>
        <w:t>five-</w:t>
      </w:r>
      <w:r w:rsidR="004E5B74">
        <w:rPr>
          <w:rFonts w:cs="Calibri"/>
          <w:color w:val="000000"/>
        </w:rPr>
        <w:t>month contract.</w:t>
      </w:r>
    </w:p>
    <w:p w14:paraId="391DFD2D" w14:textId="77777777" w:rsidR="004E5B74" w:rsidRDefault="004E5B74" w:rsidP="006A6412">
      <w:pPr>
        <w:rPr>
          <w:rFonts w:cs="Calibri"/>
          <w:color w:val="000000"/>
        </w:rPr>
      </w:pPr>
    </w:p>
    <w:p w14:paraId="4E868708" w14:textId="77777777" w:rsidR="006A6412" w:rsidRPr="00A8650E" w:rsidRDefault="006A6412" w:rsidP="006A6412">
      <w:pPr>
        <w:rPr>
          <w:rFonts w:cs="Calibri"/>
          <w:color w:val="000000"/>
        </w:rPr>
      </w:pPr>
      <w:r w:rsidRPr="00A8650E">
        <w:rPr>
          <w:rFonts w:cs="Calibri"/>
          <w:color w:val="000000"/>
        </w:rPr>
        <w:t>The minimum</w:t>
      </w:r>
      <w:r w:rsidR="00530293" w:rsidRPr="00A8650E">
        <w:rPr>
          <w:rFonts w:cs="Calibri"/>
          <w:color w:val="000000"/>
        </w:rPr>
        <w:t xml:space="preserve"> rate of pay is currently $15.00</w:t>
      </w:r>
      <w:r w:rsidRPr="00A8650E">
        <w:rPr>
          <w:rFonts w:cs="Calibri"/>
          <w:color w:val="000000"/>
        </w:rPr>
        <w:t xml:space="preserve"> per hour; </w:t>
      </w:r>
      <w:r w:rsidRPr="00645EFB">
        <w:rPr>
          <w:rFonts w:cs="Calibri"/>
          <w:b/>
          <w:color w:val="000000"/>
        </w:rPr>
        <w:t>however</w:t>
      </w:r>
      <w:r w:rsidRPr="00A8650E">
        <w:rPr>
          <w:rFonts w:cs="Calibri"/>
          <w:color w:val="000000"/>
        </w:rPr>
        <w:t xml:space="preserve">, Human Resources </w:t>
      </w:r>
      <w:r w:rsidRPr="00645EFB">
        <w:rPr>
          <w:rFonts w:cs="Calibri"/>
          <w:b/>
          <w:bCs/>
          <w:color w:val="000000"/>
          <w:u w:val="single"/>
        </w:rPr>
        <w:t>MAY</w:t>
      </w:r>
      <w:r w:rsidRPr="00A8650E">
        <w:rPr>
          <w:rFonts w:cs="Calibri"/>
          <w:color w:val="000000"/>
        </w:rPr>
        <w:t xml:space="preserve"> determine a higher hourly rate of pay based on the duties to be performed.</w:t>
      </w:r>
    </w:p>
    <w:p w14:paraId="19F71606" w14:textId="77777777" w:rsidR="006A6412" w:rsidRPr="00A8650E" w:rsidRDefault="006A6412" w:rsidP="006A6412">
      <w:pPr>
        <w:rPr>
          <w:rFonts w:cs="Calibri"/>
          <w:color w:val="000000"/>
        </w:rPr>
      </w:pPr>
    </w:p>
    <w:p w14:paraId="3714AF09" w14:textId="77777777" w:rsidR="0017412A" w:rsidRDefault="0017412A" w:rsidP="0017412A">
      <w:pPr>
        <w:rPr>
          <w:rFonts w:cs="Calibri"/>
          <w:color w:val="000000"/>
        </w:rPr>
      </w:pPr>
      <w:r>
        <w:rPr>
          <w:rFonts w:cs="Calibri"/>
          <w:b/>
          <w:color w:val="000000"/>
          <w:u w:val="single"/>
        </w:rPr>
        <w:lastRenderedPageBreak/>
        <w:t>Complete</w:t>
      </w:r>
      <w:r w:rsidRPr="00504718">
        <w:rPr>
          <w:rFonts w:cs="Calibri"/>
          <w:color w:val="000000"/>
        </w:rPr>
        <w:t xml:space="preserve"> the </w:t>
      </w:r>
      <w:r w:rsidRPr="0017412A">
        <w:rPr>
          <w:rFonts w:cs="Calibri"/>
          <w:color w:val="000000"/>
          <w:u w:val="single"/>
        </w:rPr>
        <w:t>“Request for Hiring USW Casual Research Assistant (R.A.)</w:t>
      </w:r>
      <w:r>
        <w:rPr>
          <w:rFonts w:cs="Calibri"/>
          <w:color w:val="000000"/>
          <w:u w:val="single"/>
        </w:rPr>
        <w:t xml:space="preserve"> form</w:t>
      </w:r>
      <w:r w:rsidRPr="0017412A">
        <w:rPr>
          <w:rFonts w:cs="Calibri"/>
          <w:color w:val="000000"/>
          <w:u w:val="single"/>
        </w:rPr>
        <w:t>”</w:t>
      </w:r>
      <w:r w:rsidRPr="00504718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located at the link below:</w:t>
      </w:r>
    </w:p>
    <w:bookmarkStart w:id="1" w:name="_Hlk61258351"/>
    <w:p w14:paraId="2F8BB15B" w14:textId="7722B4E4" w:rsidR="0017412A" w:rsidRDefault="006539A4" w:rsidP="0017412A">
      <w:pPr>
        <w:rPr>
          <w:rFonts w:cs="Calibri"/>
        </w:rPr>
      </w:pPr>
      <w:r>
        <w:fldChar w:fldCharType="begin"/>
      </w:r>
      <w:r>
        <w:instrText xml:space="preserve"> HYPERLINK "http://www.utm.utoronto.ca/psychology/faculty/department-forms" </w:instrText>
      </w:r>
      <w:r>
        <w:fldChar w:fldCharType="separate"/>
      </w:r>
      <w:r w:rsidR="0017412A" w:rsidRPr="007474CF">
        <w:rPr>
          <w:rStyle w:val="Hyperlink"/>
          <w:rFonts w:cs="Calibri"/>
        </w:rPr>
        <w:t>http://www.utm.utoronto.ca/psychology/faculty/department-forms</w:t>
      </w:r>
      <w:r>
        <w:rPr>
          <w:rStyle w:val="Hyperlink"/>
          <w:rFonts w:cs="Calibri"/>
        </w:rPr>
        <w:fldChar w:fldCharType="end"/>
      </w:r>
      <w:bookmarkEnd w:id="1"/>
      <w:r w:rsidR="0017412A">
        <w:rPr>
          <w:rFonts w:cs="Calibri"/>
        </w:rPr>
        <w:t xml:space="preserve"> and </w:t>
      </w:r>
      <w:r w:rsidR="0017412A" w:rsidRPr="0017412A">
        <w:rPr>
          <w:rFonts w:cs="Calibri"/>
          <w:b/>
          <w:u w:val="single"/>
        </w:rPr>
        <w:t>submit</w:t>
      </w:r>
      <w:r w:rsidR="0017412A">
        <w:rPr>
          <w:rFonts w:cs="Calibri"/>
        </w:rPr>
        <w:t xml:space="preserve"> to </w:t>
      </w:r>
      <w:r w:rsidR="00AC58B7">
        <w:rPr>
          <w:rFonts w:cs="Calibri"/>
        </w:rPr>
        <w:t xml:space="preserve">Susan Allison </w:t>
      </w:r>
      <w:r w:rsidR="0017412A">
        <w:rPr>
          <w:rFonts w:cs="Calibri"/>
        </w:rPr>
        <w:t>(409</w:t>
      </w:r>
      <w:r w:rsidR="00AC58B7">
        <w:rPr>
          <w:rFonts w:cs="Calibri"/>
        </w:rPr>
        <w:t>6</w:t>
      </w:r>
      <w:r w:rsidR="0017412A">
        <w:rPr>
          <w:rFonts w:cs="Calibri"/>
        </w:rPr>
        <w:t>DH)</w:t>
      </w:r>
    </w:p>
    <w:p w14:paraId="1D1FB5AB" w14:textId="77777777" w:rsidR="0017412A" w:rsidRDefault="0017412A" w:rsidP="0017412A">
      <w:pPr>
        <w:rPr>
          <w:rFonts w:cs="Calibri"/>
          <w:color w:val="000000"/>
        </w:rPr>
      </w:pPr>
    </w:p>
    <w:p w14:paraId="64893125" w14:textId="77777777" w:rsidR="00847EF9" w:rsidRDefault="00847EF9" w:rsidP="0017412A">
      <w:pPr>
        <w:rPr>
          <w:rFonts w:cs="Calibri"/>
          <w:color w:val="000000"/>
        </w:rPr>
      </w:pPr>
    </w:p>
    <w:p w14:paraId="7E2F31FA" w14:textId="77777777" w:rsidR="006A6412" w:rsidRPr="00664399" w:rsidRDefault="006A6412" w:rsidP="006A6412">
      <w:pPr>
        <w:rPr>
          <w:rFonts w:cs="Calibri"/>
          <w:color w:val="000000"/>
          <w:u w:val="single"/>
        </w:rPr>
      </w:pPr>
      <w:r w:rsidRPr="00664399">
        <w:rPr>
          <w:rFonts w:cs="Calibri"/>
          <w:b/>
          <w:bCs/>
          <w:i/>
          <w:iCs/>
          <w:color w:val="000000"/>
          <w:u w:val="single"/>
        </w:rPr>
        <w:t xml:space="preserve">Creating USW </w:t>
      </w:r>
      <w:r w:rsidR="00664399" w:rsidRPr="00664399">
        <w:rPr>
          <w:rFonts w:cs="Calibri"/>
          <w:b/>
          <w:bCs/>
          <w:i/>
          <w:iCs/>
          <w:color w:val="000000"/>
          <w:u w:val="single"/>
        </w:rPr>
        <w:t>STAFF-APPOINTED TERM POSITIONS</w:t>
      </w:r>
    </w:p>
    <w:p w14:paraId="739D4658" w14:textId="77777777" w:rsidR="006A6412" w:rsidRPr="00664399" w:rsidRDefault="006A6412" w:rsidP="006A6412">
      <w:pPr>
        <w:rPr>
          <w:rFonts w:cs="Calibri"/>
          <w:color w:val="000000"/>
        </w:rPr>
      </w:pPr>
    </w:p>
    <w:p w14:paraId="73A087FD" w14:textId="77777777" w:rsidR="006A6412" w:rsidRPr="00A8650E" w:rsidRDefault="006A6412" w:rsidP="006A6412">
      <w:pPr>
        <w:rPr>
          <w:rFonts w:cs="Calibri"/>
          <w:color w:val="000000"/>
        </w:rPr>
      </w:pPr>
      <w:r w:rsidRPr="00A8650E">
        <w:rPr>
          <w:rFonts w:cs="Calibri"/>
          <w:color w:val="000000"/>
        </w:rPr>
        <w:t xml:space="preserve">Research Funding </w:t>
      </w:r>
      <w:r w:rsidRPr="00336736">
        <w:rPr>
          <w:rFonts w:cs="Calibri"/>
          <w:b/>
          <w:color w:val="000000"/>
          <w:u w:val="single"/>
        </w:rPr>
        <w:t>must</w:t>
      </w:r>
      <w:r w:rsidRPr="00A8650E">
        <w:rPr>
          <w:rFonts w:cs="Calibri"/>
          <w:color w:val="000000"/>
        </w:rPr>
        <w:t xml:space="preserve"> be in place before these positions can be created</w:t>
      </w:r>
      <w:r w:rsidR="004242EC" w:rsidRPr="00A8650E">
        <w:rPr>
          <w:rFonts w:cs="Calibri"/>
          <w:color w:val="000000"/>
        </w:rPr>
        <w:t xml:space="preserve"> and </w:t>
      </w:r>
      <w:r w:rsidR="00F77429">
        <w:rPr>
          <w:rFonts w:cs="Calibri"/>
          <w:color w:val="000000"/>
        </w:rPr>
        <w:t>approved</w:t>
      </w:r>
      <w:r w:rsidR="004242EC" w:rsidRPr="00A8650E">
        <w:rPr>
          <w:rFonts w:cs="Calibri"/>
          <w:color w:val="000000"/>
        </w:rPr>
        <w:t xml:space="preserve"> by</w:t>
      </w:r>
      <w:r w:rsidR="00F77429">
        <w:rPr>
          <w:rFonts w:cs="Calibri"/>
          <w:color w:val="000000"/>
        </w:rPr>
        <w:t xml:space="preserve"> the</w:t>
      </w:r>
      <w:r w:rsidR="004242EC" w:rsidRPr="00A8650E">
        <w:rPr>
          <w:rFonts w:cs="Calibri"/>
          <w:color w:val="000000"/>
        </w:rPr>
        <w:t xml:space="preserve"> Dean’s Office</w:t>
      </w:r>
      <w:r w:rsidRPr="00A8650E">
        <w:rPr>
          <w:rFonts w:cs="Calibri"/>
          <w:color w:val="000000"/>
        </w:rPr>
        <w:t>.</w:t>
      </w:r>
      <w:r w:rsidR="00F77429">
        <w:rPr>
          <w:rFonts w:cs="Calibri"/>
          <w:color w:val="000000"/>
        </w:rPr>
        <w:t xml:space="preserve"> </w:t>
      </w:r>
      <w:r w:rsidR="00072FB6">
        <w:rPr>
          <w:rFonts w:cs="Calibri"/>
          <w:color w:val="000000"/>
        </w:rPr>
        <w:t>Hence, the following steps must be followed to create these</w:t>
      </w:r>
      <w:r w:rsidR="004D24FB">
        <w:rPr>
          <w:rFonts w:cs="Calibri"/>
          <w:color w:val="000000"/>
        </w:rPr>
        <w:t xml:space="preserve"> </w:t>
      </w:r>
      <w:r w:rsidR="004D24FB" w:rsidRPr="00A8650E">
        <w:rPr>
          <w:rFonts w:cs="Calibri"/>
          <w:color w:val="000000"/>
        </w:rPr>
        <w:t>position’s</w:t>
      </w:r>
      <w:r w:rsidR="004D24FB">
        <w:rPr>
          <w:rFonts w:cs="Calibri"/>
          <w:color w:val="000000"/>
        </w:rPr>
        <w:t>:</w:t>
      </w:r>
    </w:p>
    <w:p w14:paraId="708DF602" w14:textId="77777777" w:rsidR="006A6412" w:rsidRPr="00A8650E" w:rsidRDefault="006A6412" w:rsidP="003849C0">
      <w:pPr>
        <w:pStyle w:val="ListParagraph"/>
        <w:numPr>
          <w:ilvl w:val="0"/>
          <w:numId w:val="2"/>
        </w:numPr>
        <w:rPr>
          <w:rFonts w:cs="Calibri"/>
          <w:color w:val="000000"/>
        </w:rPr>
      </w:pPr>
      <w:r w:rsidRPr="00A8650E">
        <w:rPr>
          <w:rFonts w:cs="Calibri"/>
          <w:color w:val="000000"/>
        </w:rPr>
        <w:t>Principal Investigator</w:t>
      </w:r>
      <w:r w:rsidR="00373CCF">
        <w:rPr>
          <w:rFonts w:cs="Calibri"/>
          <w:color w:val="000000"/>
        </w:rPr>
        <w:t xml:space="preserve"> meets with the </w:t>
      </w:r>
      <w:r w:rsidRPr="00A8650E">
        <w:rPr>
          <w:rFonts w:cs="Calibri"/>
          <w:color w:val="000000"/>
        </w:rPr>
        <w:t>Dept. Manager</w:t>
      </w:r>
      <w:r w:rsidR="004A362A">
        <w:rPr>
          <w:rFonts w:cs="Calibri"/>
          <w:color w:val="000000"/>
        </w:rPr>
        <w:t xml:space="preserve"> </w:t>
      </w:r>
      <w:r w:rsidR="00373CCF">
        <w:rPr>
          <w:rFonts w:cs="Calibri"/>
          <w:color w:val="000000"/>
        </w:rPr>
        <w:t xml:space="preserve">to </w:t>
      </w:r>
      <w:r w:rsidRPr="00A8650E">
        <w:rPr>
          <w:rFonts w:cs="Calibri"/>
          <w:color w:val="000000"/>
        </w:rPr>
        <w:t>work on a job des</w:t>
      </w:r>
      <w:r w:rsidR="001E74B0" w:rsidRPr="00A8650E">
        <w:rPr>
          <w:rFonts w:cs="Calibri"/>
          <w:color w:val="000000"/>
        </w:rPr>
        <w:t>cription</w:t>
      </w:r>
      <w:r w:rsidR="00373CCF">
        <w:rPr>
          <w:rFonts w:cs="Calibri"/>
          <w:color w:val="000000"/>
        </w:rPr>
        <w:t>. The</w:t>
      </w:r>
      <w:r w:rsidR="001E74B0" w:rsidRPr="00A8650E">
        <w:rPr>
          <w:rFonts w:cs="Calibri"/>
          <w:color w:val="000000"/>
        </w:rPr>
        <w:t xml:space="preserve"> Dept. Manager </w:t>
      </w:r>
      <w:r w:rsidR="001119B0">
        <w:rPr>
          <w:rFonts w:cs="Calibri"/>
          <w:color w:val="000000"/>
        </w:rPr>
        <w:t>in turn</w:t>
      </w:r>
      <w:r w:rsidR="00373CCF">
        <w:rPr>
          <w:rFonts w:cs="Calibri"/>
          <w:color w:val="000000"/>
        </w:rPr>
        <w:t xml:space="preserve"> </w:t>
      </w:r>
      <w:r w:rsidR="001E74B0" w:rsidRPr="00A8650E">
        <w:rPr>
          <w:rFonts w:cs="Calibri"/>
          <w:color w:val="000000"/>
        </w:rPr>
        <w:t>works with HR on the Job Posting Process</w:t>
      </w:r>
      <w:r w:rsidR="00CE736F" w:rsidRPr="00A8650E">
        <w:rPr>
          <w:rFonts w:cs="Calibri"/>
          <w:color w:val="000000"/>
        </w:rPr>
        <w:t xml:space="preserve"> and Funding Approval Process</w:t>
      </w:r>
    </w:p>
    <w:p w14:paraId="1123A9BC" w14:textId="77777777" w:rsidR="006A6412" w:rsidRPr="00A8650E" w:rsidRDefault="006A6412" w:rsidP="003849C0">
      <w:pPr>
        <w:pStyle w:val="ListParagraph"/>
        <w:numPr>
          <w:ilvl w:val="0"/>
          <w:numId w:val="2"/>
        </w:numPr>
        <w:rPr>
          <w:rFonts w:cs="Calibri"/>
          <w:color w:val="000000"/>
        </w:rPr>
      </w:pPr>
      <w:r w:rsidRPr="00A8650E">
        <w:rPr>
          <w:rFonts w:cs="Calibri"/>
          <w:color w:val="000000"/>
        </w:rPr>
        <w:t xml:space="preserve">The </w:t>
      </w:r>
      <w:r w:rsidR="00226111">
        <w:rPr>
          <w:rFonts w:cs="Calibri"/>
          <w:color w:val="000000"/>
        </w:rPr>
        <w:t>position</w:t>
      </w:r>
      <w:r w:rsidRPr="00A8650E">
        <w:rPr>
          <w:rFonts w:cs="Calibri"/>
          <w:color w:val="000000"/>
        </w:rPr>
        <w:t xml:space="preserve"> is advertised by the University for Internal Staff</w:t>
      </w:r>
      <w:r w:rsidR="00226111">
        <w:rPr>
          <w:rFonts w:cs="Calibri"/>
          <w:color w:val="000000"/>
        </w:rPr>
        <w:t>;</w:t>
      </w:r>
      <w:r w:rsidRPr="00A8650E">
        <w:rPr>
          <w:rFonts w:cs="Calibri"/>
          <w:color w:val="000000"/>
        </w:rPr>
        <w:t xml:space="preserve"> </w:t>
      </w:r>
      <w:r w:rsidR="004242EC" w:rsidRPr="00A8650E">
        <w:rPr>
          <w:rFonts w:cs="Calibri"/>
          <w:color w:val="000000"/>
        </w:rPr>
        <w:t>then External Applicants</w:t>
      </w:r>
      <w:r w:rsidRPr="00A8650E">
        <w:rPr>
          <w:rFonts w:cs="Calibri"/>
          <w:color w:val="000000"/>
        </w:rPr>
        <w:t xml:space="preserve"> if required.</w:t>
      </w:r>
      <w:r w:rsidR="00226111">
        <w:rPr>
          <w:rFonts w:cs="Calibri"/>
          <w:color w:val="000000"/>
        </w:rPr>
        <w:t xml:space="preserve"> </w:t>
      </w:r>
      <w:r w:rsidR="00226111" w:rsidRPr="00336736">
        <w:rPr>
          <w:rFonts w:cs="Calibri"/>
          <w:b/>
          <w:color w:val="FF0000"/>
        </w:rPr>
        <w:t>**</w:t>
      </w:r>
      <w:r w:rsidRPr="00A8650E">
        <w:rPr>
          <w:rFonts w:cs="Calibri"/>
          <w:color w:val="000000"/>
        </w:rPr>
        <w:t>(</w:t>
      </w:r>
      <w:r w:rsidRPr="00226111">
        <w:rPr>
          <w:rFonts w:cs="Calibri"/>
          <w:i/>
          <w:color w:val="000000"/>
        </w:rPr>
        <w:t>It is not always possible to hire a person you have in mind)</w:t>
      </w:r>
    </w:p>
    <w:p w14:paraId="20334047" w14:textId="77777777" w:rsidR="006A6412" w:rsidRPr="00A8650E" w:rsidRDefault="006A6412" w:rsidP="003849C0">
      <w:pPr>
        <w:pStyle w:val="ListParagraph"/>
        <w:numPr>
          <w:ilvl w:val="0"/>
          <w:numId w:val="2"/>
        </w:numPr>
        <w:rPr>
          <w:rFonts w:cs="Calibri"/>
          <w:color w:val="000000"/>
        </w:rPr>
      </w:pPr>
      <w:r w:rsidRPr="00A8650E">
        <w:rPr>
          <w:rFonts w:cs="Calibri"/>
          <w:color w:val="000000"/>
        </w:rPr>
        <w:t>Usually three candidates are interviewed and then a hiring decision is made</w:t>
      </w:r>
    </w:p>
    <w:p w14:paraId="6935B95C" w14:textId="77777777" w:rsidR="006A6412" w:rsidRPr="00A8650E" w:rsidRDefault="006A6412" w:rsidP="006A6412">
      <w:pPr>
        <w:rPr>
          <w:rFonts w:cs="Calibri"/>
          <w:color w:val="000000"/>
        </w:rPr>
      </w:pPr>
    </w:p>
    <w:p w14:paraId="4D14E8E5" w14:textId="77777777" w:rsidR="006A6412" w:rsidRPr="00A8650E" w:rsidRDefault="007F2439" w:rsidP="006A6412">
      <w:pPr>
        <w:rPr>
          <w:rFonts w:cs="Calibri"/>
          <w:color w:val="000000"/>
        </w:rPr>
      </w:pPr>
      <w:r w:rsidRPr="007F2439">
        <w:rPr>
          <w:rFonts w:cs="Calibri"/>
          <w:b/>
          <w:i/>
          <w:color w:val="000000"/>
        </w:rPr>
        <w:t>Of importance</w:t>
      </w:r>
      <w:r w:rsidR="0062662E">
        <w:rPr>
          <w:rFonts w:cs="Calibri"/>
          <w:color w:val="000000"/>
        </w:rPr>
        <w:t xml:space="preserve">: </w:t>
      </w:r>
      <w:r w:rsidR="006A6412" w:rsidRPr="00A8650E">
        <w:rPr>
          <w:rFonts w:cs="Calibri"/>
          <w:color w:val="000000"/>
        </w:rPr>
        <w:t>These positions can be expensive</w:t>
      </w:r>
      <w:r w:rsidR="007E11DC" w:rsidRPr="00A8650E">
        <w:rPr>
          <w:rFonts w:cs="Calibri"/>
          <w:color w:val="000000"/>
        </w:rPr>
        <w:t xml:space="preserve"> to fund</w:t>
      </w:r>
      <w:r w:rsidR="006A6412" w:rsidRPr="00A8650E">
        <w:rPr>
          <w:rFonts w:cs="Calibri"/>
          <w:color w:val="000000"/>
        </w:rPr>
        <w:t>.</w:t>
      </w:r>
      <w:r w:rsidR="004F3E97">
        <w:rPr>
          <w:rFonts w:cs="Calibri"/>
          <w:color w:val="000000"/>
        </w:rPr>
        <w:t xml:space="preserve"> </w:t>
      </w:r>
      <w:r w:rsidR="006A6412" w:rsidRPr="00A8650E">
        <w:rPr>
          <w:rFonts w:cs="Calibri"/>
          <w:color w:val="000000"/>
        </w:rPr>
        <w:t xml:space="preserve">For example, a pay band 5 entry-level </w:t>
      </w:r>
      <w:r>
        <w:rPr>
          <w:rFonts w:cs="Calibri"/>
          <w:color w:val="000000"/>
        </w:rPr>
        <w:t>position</w:t>
      </w:r>
      <w:r w:rsidR="00BD3253" w:rsidRPr="00A8650E">
        <w:rPr>
          <w:rFonts w:cs="Calibri"/>
          <w:color w:val="000000"/>
        </w:rPr>
        <w:t xml:space="preserve"> is </w:t>
      </w:r>
      <w:r w:rsidR="004A362A">
        <w:rPr>
          <w:rFonts w:cs="Calibri"/>
          <w:color w:val="000000"/>
        </w:rPr>
        <w:t xml:space="preserve">paid </w:t>
      </w:r>
      <w:r w:rsidR="00BD3253" w:rsidRPr="00A8650E">
        <w:rPr>
          <w:rFonts w:cs="Calibri"/>
          <w:color w:val="000000"/>
        </w:rPr>
        <w:t>$42,340 per year plus 24</w:t>
      </w:r>
      <w:r w:rsidR="006A6412" w:rsidRPr="00A8650E">
        <w:rPr>
          <w:rFonts w:cs="Calibri"/>
          <w:color w:val="000000"/>
        </w:rPr>
        <w:t>% benefits.</w:t>
      </w:r>
      <w:r w:rsidR="004A362A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Additionally</w:t>
      </w:r>
      <w:r w:rsidR="004A362A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the hiring process </w:t>
      </w:r>
      <w:r w:rsidR="0062662E">
        <w:rPr>
          <w:rFonts w:cs="Calibri"/>
          <w:color w:val="000000"/>
        </w:rPr>
        <w:t xml:space="preserve">can take several months </w:t>
      </w:r>
      <w:r>
        <w:rPr>
          <w:rFonts w:cs="Calibri"/>
          <w:color w:val="000000"/>
        </w:rPr>
        <w:t>from start to finish.</w:t>
      </w:r>
      <w:r w:rsidR="0088673F">
        <w:rPr>
          <w:rFonts w:cs="Calibri"/>
          <w:color w:val="000000"/>
        </w:rPr>
        <w:t xml:space="preserve"> If you are interested in creating a position, please contact </w:t>
      </w:r>
      <w:r w:rsidR="0088673F" w:rsidRPr="0062662E">
        <w:rPr>
          <w:rFonts w:cs="Calibri"/>
          <w:b/>
          <w:color w:val="000000"/>
        </w:rPr>
        <w:t>Lisa Cauchi, Department Manager</w:t>
      </w:r>
      <w:r w:rsidR="0088673F">
        <w:rPr>
          <w:rFonts w:cs="Calibri"/>
          <w:color w:val="000000"/>
        </w:rPr>
        <w:t>.</w:t>
      </w:r>
    </w:p>
    <w:p w14:paraId="3637774D" w14:textId="77777777" w:rsidR="006A6412" w:rsidRPr="00A8650E" w:rsidRDefault="006A6412" w:rsidP="006A6412">
      <w:pPr>
        <w:rPr>
          <w:rFonts w:cs="Calibri"/>
          <w:color w:val="000000"/>
        </w:rPr>
      </w:pPr>
    </w:p>
    <w:p w14:paraId="08E8A436" w14:textId="77777777" w:rsidR="006A6412" w:rsidRPr="0062662E" w:rsidRDefault="006A6412" w:rsidP="006A6412">
      <w:pPr>
        <w:rPr>
          <w:rFonts w:cs="Calibri"/>
          <w:b/>
          <w:bCs/>
          <w:i/>
          <w:iCs/>
          <w:color w:val="000000"/>
          <w:u w:val="single"/>
        </w:rPr>
      </w:pPr>
      <w:r w:rsidRPr="0062662E">
        <w:rPr>
          <w:rFonts w:cs="Calibri"/>
          <w:b/>
          <w:bCs/>
          <w:i/>
          <w:iCs/>
          <w:color w:val="000000"/>
          <w:u w:val="single"/>
        </w:rPr>
        <w:t>Research Volunteers in Labs</w:t>
      </w:r>
    </w:p>
    <w:p w14:paraId="5FF059EC" w14:textId="77777777" w:rsidR="006A6412" w:rsidRPr="00A8650E" w:rsidRDefault="0018484A" w:rsidP="006A6412">
      <w:pPr>
        <w:rPr>
          <w:rFonts w:cs="Calibri"/>
          <w:color w:val="000000"/>
        </w:rPr>
      </w:pPr>
      <w:r w:rsidRPr="00A8650E">
        <w:rPr>
          <w:rFonts w:cs="Calibri"/>
          <w:color w:val="000000"/>
        </w:rPr>
        <w:t>Contact Mahnoor</w:t>
      </w:r>
      <w:r w:rsidR="007E11DC" w:rsidRPr="00A8650E">
        <w:rPr>
          <w:rFonts w:cs="Calibri"/>
          <w:color w:val="000000"/>
        </w:rPr>
        <w:t xml:space="preserve"> </w:t>
      </w:r>
      <w:r w:rsidR="0062662E">
        <w:rPr>
          <w:rFonts w:cs="Calibri"/>
          <w:color w:val="000000"/>
        </w:rPr>
        <w:t xml:space="preserve">Mukhtar </w:t>
      </w:r>
      <w:r w:rsidR="007E11DC" w:rsidRPr="00A8650E">
        <w:rPr>
          <w:rFonts w:cs="Calibri"/>
          <w:color w:val="000000"/>
        </w:rPr>
        <w:t xml:space="preserve">and she </w:t>
      </w:r>
      <w:r w:rsidR="006A6412" w:rsidRPr="00A8650E">
        <w:rPr>
          <w:rFonts w:cs="Calibri"/>
          <w:color w:val="000000"/>
        </w:rPr>
        <w:t>can provide you with the most current template and instructions fo</w:t>
      </w:r>
      <w:r w:rsidR="007E11DC" w:rsidRPr="00A8650E">
        <w:rPr>
          <w:rFonts w:cs="Calibri"/>
          <w:color w:val="000000"/>
        </w:rPr>
        <w:t>r preparing these letters.</w:t>
      </w:r>
      <w:r w:rsidR="0062662E">
        <w:rPr>
          <w:rFonts w:cs="Calibri"/>
          <w:color w:val="000000"/>
        </w:rPr>
        <w:t xml:space="preserve"> The Department Manager </w:t>
      </w:r>
      <w:r w:rsidR="006C662F" w:rsidRPr="00A8650E">
        <w:rPr>
          <w:rFonts w:cs="Calibri"/>
          <w:color w:val="000000"/>
        </w:rPr>
        <w:t>review</w:t>
      </w:r>
      <w:r w:rsidR="007E11DC" w:rsidRPr="00A8650E">
        <w:rPr>
          <w:rFonts w:cs="Calibri"/>
          <w:color w:val="000000"/>
        </w:rPr>
        <w:t xml:space="preserve">s </w:t>
      </w:r>
      <w:r w:rsidR="0062662E">
        <w:rPr>
          <w:rFonts w:cs="Calibri"/>
          <w:color w:val="000000"/>
        </w:rPr>
        <w:t xml:space="preserve">all letters </w:t>
      </w:r>
      <w:r w:rsidR="007E11DC" w:rsidRPr="00A8650E">
        <w:rPr>
          <w:rFonts w:cs="Calibri"/>
          <w:color w:val="000000"/>
        </w:rPr>
        <w:t xml:space="preserve">before </w:t>
      </w:r>
      <w:r w:rsidR="0062662E">
        <w:rPr>
          <w:rFonts w:cs="Calibri"/>
          <w:color w:val="000000"/>
        </w:rPr>
        <w:t>they are sent</w:t>
      </w:r>
      <w:r w:rsidR="007E11DC" w:rsidRPr="00A8650E">
        <w:rPr>
          <w:rFonts w:cs="Calibri"/>
          <w:color w:val="000000"/>
        </w:rPr>
        <w:t xml:space="preserve"> </w:t>
      </w:r>
      <w:r w:rsidR="0062662E">
        <w:rPr>
          <w:rFonts w:cs="Calibri"/>
          <w:color w:val="000000"/>
        </w:rPr>
        <w:t xml:space="preserve">to </w:t>
      </w:r>
      <w:r w:rsidR="004D176A">
        <w:rPr>
          <w:rFonts w:cs="Calibri"/>
          <w:color w:val="000000"/>
        </w:rPr>
        <w:t>Human Resources.</w:t>
      </w:r>
    </w:p>
    <w:p w14:paraId="22B69651" w14:textId="77777777" w:rsidR="006A6412" w:rsidRPr="00A8650E" w:rsidRDefault="006A6412" w:rsidP="006A6412">
      <w:pPr>
        <w:rPr>
          <w:rFonts w:cs="Calibri"/>
          <w:b/>
          <w:bCs/>
          <w:i/>
          <w:iCs/>
          <w:color w:val="000000"/>
        </w:rPr>
      </w:pPr>
    </w:p>
    <w:p w14:paraId="51B16443" w14:textId="77777777" w:rsidR="006A6412" w:rsidRPr="00F84450" w:rsidRDefault="006A6412" w:rsidP="006A6412">
      <w:pPr>
        <w:rPr>
          <w:rFonts w:cs="Calibri"/>
          <w:b/>
          <w:bCs/>
          <w:i/>
          <w:iCs/>
          <w:color w:val="000000"/>
          <w:u w:val="single"/>
        </w:rPr>
      </w:pPr>
      <w:r w:rsidRPr="00F84450">
        <w:rPr>
          <w:rFonts w:cs="Calibri"/>
          <w:b/>
          <w:bCs/>
          <w:i/>
          <w:iCs/>
          <w:color w:val="000000"/>
          <w:u w:val="single"/>
        </w:rPr>
        <w:t>Hiring Post-Docs and Research Associates</w:t>
      </w:r>
    </w:p>
    <w:p w14:paraId="1D603915" w14:textId="77777777" w:rsidR="006A6412" w:rsidRPr="00A8650E" w:rsidRDefault="00BD3253" w:rsidP="006A6412">
      <w:pPr>
        <w:rPr>
          <w:rFonts w:cs="Calibri"/>
          <w:color w:val="000000"/>
        </w:rPr>
      </w:pPr>
      <w:r w:rsidRPr="00A8650E">
        <w:rPr>
          <w:rFonts w:cs="Calibri"/>
          <w:color w:val="000000"/>
        </w:rPr>
        <w:t>Contact Lisa Cauchi</w:t>
      </w:r>
      <w:r w:rsidR="006A6412" w:rsidRPr="00A8650E">
        <w:rPr>
          <w:rFonts w:cs="Calibri"/>
          <w:color w:val="000000"/>
        </w:rPr>
        <w:t xml:space="preserve"> if you plan </w:t>
      </w:r>
      <w:r w:rsidR="00AC1EE3" w:rsidRPr="00A8650E">
        <w:rPr>
          <w:rFonts w:cs="Calibri"/>
          <w:color w:val="000000"/>
        </w:rPr>
        <w:t>to hire</w:t>
      </w:r>
      <w:r w:rsidR="006A6412" w:rsidRPr="00A8650E">
        <w:rPr>
          <w:rFonts w:cs="Calibri"/>
          <w:color w:val="000000"/>
        </w:rPr>
        <w:t xml:space="preserve"> a</w:t>
      </w:r>
      <w:r w:rsidR="007E11DC" w:rsidRPr="00A8650E">
        <w:rPr>
          <w:rFonts w:cs="Calibri"/>
          <w:color w:val="000000"/>
        </w:rPr>
        <w:t xml:space="preserve"> </w:t>
      </w:r>
      <w:r w:rsidR="009A2725" w:rsidRPr="00A8650E">
        <w:rPr>
          <w:rFonts w:cs="Calibri"/>
          <w:color w:val="000000"/>
        </w:rPr>
        <w:t>Post-Doc or Research Associate.</w:t>
      </w:r>
    </w:p>
    <w:p w14:paraId="0F7A8CD6" w14:textId="77777777" w:rsidR="006A6412" w:rsidRDefault="006A6412" w:rsidP="006A6412">
      <w:pPr>
        <w:rPr>
          <w:rFonts w:cs="Calibri"/>
          <w:color w:val="000000"/>
        </w:rPr>
      </w:pPr>
    </w:p>
    <w:p w14:paraId="6B7995AD" w14:textId="77777777" w:rsidR="005752C7" w:rsidRPr="00A8650E" w:rsidRDefault="005752C7" w:rsidP="006A6412">
      <w:pPr>
        <w:rPr>
          <w:rFonts w:cs="Calibri"/>
          <w:color w:val="000000"/>
        </w:rPr>
      </w:pPr>
    </w:p>
    <w:p w14:paraId="327006EF" w14:textId="77777777" w:rsidR="006A6412" w:rsidRPr="00156BB8" w:rsidRDefault="006A6412" w:rsidP="006A6412">
      <w:pPr>
        <w:rPr>
          <w:rFonts w:cs="Calibri"/>
          <w:b/>
          <w:bCs/>
          <w:color w:val="C00000"/>
          <w:sz w:val="24"/>
          <w:szCs w:val="24"/>
          <w:u w:val="double"/>
        </w:rPr>
      </w:pPr>
      <w:r w:rsidRPr="00156BB8">
        <w:rPr>
          <w:rFonts w:cs="Calibri"/>
          <w:b/>
          <w:bCs/>
          <w:color w:val="C00000"/>
          <w:sz w:val="24"/>
          <w:szCs w:val="24"/>
          <w:u w:val="double"/>
        </w:rPr>
        <w:t>PURCHASING</w:t>
      </w:r>
      <w:r w:rsidR="00F85C1A" w:rsidRPr="00156BB8">
        <w:rPr>
          <w:rFonts w:cs="Calibri"/>
          <w:b/>
          <w:bCs/>
          <w:color w:val="C00000"/>
          <w:sz w:val="24"/>
          <w:szCs w:val="24"/>
          <w:u w:val="double"/>
        </w:rPr>
        <w:t xml:space="preserve"> (</w:t>
      </w:r>
      <w:r w:rsidR="003137C0" w:rsidRPr="00156BB8">
        <w:rPr>
          <w:rFonts w:cs="Calibri"/>
          <w:b/>
          <w:bCs/>
          <w:color w:val="C00000"/>
          <w:sz w:val="24"/>
          <w:szCs w:val="24"/>
          <w:u w:val="double"/>
        </w:rPr>
        <w:t>Goods &amp; Services</w:t>
      </w:r>
      <w:r w:rsidR="00F85C1A" w:rsidRPr="00156BB8">
        <w:rPr>
          <w:rFonts w:cs="Calibri"/>
          <w:b/>
          <w:bCs/>
          <w:color w:val="C00000"/>
          <w:sz w:val="24"/>
          <w:szCs w:val="24"/>
          <w:u w:val="double"/>
        </w:rPr>
        <w:t>)</w:t>
      </w:r>
    </w:p>
    <w:p w14:paraId="0EC6C6AF" w14:textId="77777777" w:rsidR="006A6412" w:rsidRPr="00A8650E" w:rsidRDefault="006A6412" w:rsidP="006A6412">
      <w:pPr>
        <w:rPr>
          <w:rFonts w:cs="Calibri"/>
          <w:color w:val="000000"/>
        </w:rPr>
      </w:pPr>
    </w:p>
    <w:p w14:paraId="7AC0E277" w14:textId="77777777" w:rsidR="006A6412" w:rsidRPr="00390DCC" w:rsidRDefault="00B61EAB" w:rsidP="006A6412">
      <w:pPr>
        <w:rPr>
          <w:rFonts w:cs="Calibri"/>
          <w:b/>
          <w:bCs/>
          <w:iCs/>
        </w:rPr>
      </w:pPr>
      <w:r w:rsidRPr="00390DCC">
        <w:rPr>
          <w:rFonts w:cs="Calibri"/>
          <w:b/>
          <w:bCs/>
          <w:iCs/>
        </w:rPr>
        <w:t xml:space="preserve">** </w:t>
      </w:r>
      <w:r w:rsidR="004242EC" w:rsidRPr="00AC773D">
        <w:rPr>
          <w:rFonts w:cs="Calibri"/>
          <w:b/>
          <w:bCs/>
          <w:i/>
          <w:iCs/>
          <w:color w:val="3034CE"/>
        </w:rPr>
        <w:t>PURCHASES OVER $10</w:t>
      </w:r>
      <w:r w:rsidRPr="00AC773D">
        <w:rPr>
          <w:rFonts w:cs="Calibri"/>
          <w:b/>
          <w:bCs/>
          <w:i/>
          <w:iCs/>
          <w:color w:val="3034CE"/>
        </w:rPr>
        <w:t>,</w:t>
      </w:r>
      <w:r w:rsidR="006A6412" w:rsidRPr="00AC773D">
        <w:rPr>
          <w:rFonts w:cs="Calibri"/>
          <w:b/>
          <w:bCs/>
          <w:i/>
          <w:iCs/>
          <w:color w:val="3034CE"/>
        </w:rPr>
        <w:t>000</w:t>
      </w:r>
      <w:r w:rsidR="00390DCC" w:rsidRPr="00AC773D">
        <w:rPr>
          <w:rFonts w:cs="Calibri"/>
          <w:b/>
          <w:bCs/>
          <w:i/>
          <w:iCs/>
          <w:color w:val="3034CE"/>
        </w:rPr>
        <w:t xml:space="preserve"> CAD</w:t>
      </w:r>
      <w:r w:rsidR="00390DCC" w:rsidRPr="00AC773D">
        <w:rPr>
          <w:rFonts w:cs="Calibri"/>
          <w:b/>
          <w:bCs/>
          <w:iCs/>
          <w:color w:val="3034CE"/>
        </w:rPr>
        <w:t xml:space="preserve"> </w:t>
      </w:r>
      <w:r w:rsidR="00390DCC" w:rsidRPr="00390DCC">
        <w:rPr>
          <w:rFonts w:cs="Calibri"/>
          <w:b/>
          <w:bCs/>
          <w:iCs/>
        </w:rPr>
        <w:t>- please see Lisa Cauchi</w:t>
      </w:r>
    </w:p>
    <w:p w14:paraId="54BCE697" w14:textId="77777777" w:rsidR="006A6412" w:rsidRPr="00B61EAB" w:rsidRDefault="006A6412" w:rsidP="006A6412">
      <w:pPr>
        <w:rPr>
          <w:rFonts w:cs="Calibri"/>
          <w:bCs/>
          <w:iCs/>
          <w:color w:val="000000"/>
        </w:rPr>
      </w:pPr>
    </w:p>
    <w:p w14:paraId="6DE71654" w14:textId="77777777" w:rsidR="006A6412" w:rsidRPr="00A8650E" w:rsidRDefault="00275996" w:rsidP="006A6412">
      <w:pPr>
        <w:rPr>
          <w:rFonts w:cs="Calibri"/>
          <w:color w:val="000000"/>
        </w:rPr>
      </w:pPr>
      <w:r w:rsidRPr="00B61EAB">
        <w:rPr>
          <w:rFonts w:cs="Calibri"/>
          <w:b/>
          <w:i/>
          <w:color w:val="000000"/>
        </w:rPr>
        <w:t>Purchases for up to $10</w:t>
      </w:r>
      <w:r w:rsidR="00B61EAB" w:rsidRPr="00B61EAB">
        <w:rPr>
          <w:rFonts w:cs="Calibri"/>
          <w:b/>
          <w:i/>
          <w:color w:val="000000"/>
        </w:rPr>
        <w:t>,</w:t>
      </w:r>
      <w:r w:rsidRPr="00B61EAB">
        <w:rPr>
          <w:rFonts w:cs="Calibri"/>
          <w:b/>
          <w:i/>
          <w:color w:val="000000"/>
        </w:rPr>
        <w:t>000</w:t>
      </w:r>
      <w:r w:rsidR="00CE736F" w:rsidRPr="00B61EAB">
        <w:rPr>
          <w:rFonts w:cs="Calibri"/>
          <w:b/>
          <w:i/>
          <w:color w:val="000000"/>
        </w:rPr>
        <w:t xml:space="preserve"> CAD</w:t>
      </w:r>
      <w:r w:rsidR="00CE736F" w:rsidRPr="00A8650E">
        <w:rPr>
          <w:rFonts w:cs="Calibri"/>
          <w:color w:val="000000"/>
        </w:rPr>
        <w:t xml:space="preserve"> (before taxes)</w:t>
      </w:r>
      <w:r w:rsidR="006A6412" w:rsidRPr="00A8650E">
        <w:rPr>
          <w:rFonts w:cs="Calibri"/>
          <w:color w:val="000000"/>
        </w:rPr>
        <w:t xml:space="preserve"> can be made </w:t>
      </w:r>
      <w:r w:rsidR="00B524CF">
        <w:rPr>
          <w:rFonts w:cs="Calibri"/>
          <w:color w:val="000000"/>
        </w:rPr>
        <w:t>using</w:t>
      </w:r>
      <w:r w:rsidR="006A6412" w:rsidRPr="00A8650E">
        <w:rPr>
          <w:rFonts w:cs="Calibri"/>
          <w:color w:val="000000"/>
        </w:rPr>
        <w:t xml:space="preserve"> a departmental </w:t>
      </w:r>
      <w:r w:rsidR="00AC773D">
        <w:rPr>
          <w:rFonts w:cs="Calibri"/>
          <w:color w:val="000000"/>
        </w:rPr>
        <w:t>PO</w:t>
      </w:r>
      <w:r w:rsidR="006A6412" w:rsidRPr="00A8650E">
        <w:rPr>
          <w:rFonts w:cs="Calibri"/>
          <w:color w:val="000000"/>
        </w:rPr>
        <w:t xml:space="preserve">, </w:t>
      </w:r>
      <w:r w:rsidR="00B524CF">
        <w:rPr>
          <w:rFonts w:cs="Calibri"/>
          <w:color w:val="000000"/>
        </w:rPr>
        <w:t>departmental purchasing card, U-Source or personal credit card</w:t>
      </w:r>
      <w:r w:rsidR="00B524CF" w:rsidRPr="00B524CF">
        <w:rPr>
          <w:rFonts w:cs="Calibri"/>
          <w:color w:val="FF0000"/>
        </w:rPr>
        <w:t>*</w:t>
      </w:r>
      <w:r w:rsidR="00B524CF">
        <w:rPr>
          <w:rFonts w:cs="Calibri"/>
          <w:color w:val="000000"/>
        </w:rPr>
        <w:t xml:space="preserve"> (</w:t>
      </w:r>
      <w:r w:rsidR="00B524CF" w:rsidRPr="00B524CF">
        <w:rPr>
          <w:rFonts w:cs="Calibri"/>
          <w:color w:val="FF0000"/>
        </w:rPr>
        <w:t>*</w:t>
      </w:r>
      <w:r w:rsidR="00B524CF">
        <w:rPr>
          <w:rFonts w:cs="Calibri"/>
          <w:color w:val="000000"/>
        </w:rPr>
        <w:t>you will be reimbursed via an expense reimbursement)</w:t>
      </w:r>
    </w:p>
    <w:p w14:paraId="55508ECC" w14:textId="77777777" w:rsidR="00B61EAB" w:rsidRDefault="00B61EAB" w:rsidP="006A6412">
      <w:pPr>
        <w:rPr>
          <w:rFonts w:cs="Calibri"/>
          <w:color w:val="000000"/>
        </w:rPr>
      </w:pPr>
    </w:p>
    <w:p w14:paraId="0E8312BC" w14:textId="77777777" w:rsidR="006A6412" w:rsidRPr="00A8650E" w:rsidRDefault="00B61EAB" w:rsidP="006A6412">
      <w:pPr>
        <w:rPr>
          <w:rFonts w:cs="Calibri"/>
          <w:color w:val="000000"/>
        </w:rPr>
      </w:pPr>
      <w:r>
        <w:rPr>
          <w:rFonts w:cs="Calibri"/>
          <w:b/>
          <w:i/>
          <w:color w:val="000000"/>
        </w:rPr>
        <w:t>Purchases</w:t>
      </w:r>
      <w:r w:rsidR="004242EC" w:rsidRPr="00B61EAB">
        <w:rPr>
          <w:rFonts w:cs="Calibri"/>
          <w:b/>
          <w:i/>
          <w:color w:val="000000"/>
        </w:rPr>
        <w:t xml:space="preserve"> from $10</w:t>
      </w:r>
      <w:r w:rsidR="00275996" w:rsidRPr="00B61EAB">
        <w:rPr>
          <w:rFonts w:cs="Calibri"/>
          <w:b/>
          <w:i/>
          <w:color w:val="000000"/>
        </w:rPr>
        <w:t>,</w:t>
      </w:r>
      <w:r w:rsidR="006A6412" w:rsidRPr="00B61EAB">
        <w:rPr>
          <w:rFonts w:cs="Calibri"/>
          <w:b/>
          <w:i/>
          <w:color w:val="000000"/>
        </w:rPr>
        <w:t xml:space="preserve">000 </w:t>
      </w:r>
      <w:r w:rsidR="00275996" w:rsidRPr="00B61EAB">
        <w:rPr>
          <w:rFonts w:cs="Calibri"/>
          <w:b/>
          <w:i/>
          <w:color w:val="000000"/>
        </w:rPr>
        <w:t>to $49</w:t>
      </w:r>
      <w:r w:rsidR="00CE736F" w:rsidRPr="00B61EAB">
        <w:rPr>
          <w:rFonts w:cs="Calibri"/>
          <w:b/>
          <w:i/>
          <w:color w:val="000000"/>
        </w:rPr>
        <w:t>,999 CAD</w:t>
      </w:r>
      <w:r w:rsidR="00CE736F" w:rsidRPr="00A8650E">
        <w:rPr>
          <w:rFonts w:cs="Calibri"/>
          <w:color w:val="000000"/>
        </w:rPr>
        <w:t>,</w:t>
      </w:r>
      <w:r w:rsidR="006A6412" w:rsidRPr="00A8650E">
        <w:rPr>
          <w:rFonts w:cs="Calibri"/>
          <w:color w:val="000000"/>
        </w:rPr>
        <w:t xml:space="preserve"> two written quotations are required.</w:t>
      </w:r>
      <w:r>
        <w:rPr>
          <w:rFonts w:cs="Calibri"/>
          <w:color w:val="000000"/>
        </w:rPr>
        <w:t xml:space="preserve"> </w:t>
      </w:r>
      <w:r w:rsidR="006A6412" w:rsidRPr="00A8650E">
        <w:rPr>
          <w:rFonts w:cs="Calibri"/>
          <w:color w:val="000000"/>
        </w:rPr>
        <w:t xml:space="preserve">These quotations </w:t>
      </w:r>
      <w:r w:rsidR="0034756D" w:rsidRPr="00A8650E">
        <w:rPr>
          <w:rFonts w:cs="Calibri"/>
          <w:color w:val="000000"/>
        </w:rPr>
        <w:t xml:space="preserve">are </w:t>
      </w:r>
      <w:r w:rsidR="00BD3253" w:rsidRPr="00A8650E">
        <w:rPr>
          <w:rFonts w:cs="Calibri"/>
          <w:color w:val="000000"/>
        </w:rPr>
        <w:t>submitted to Lisa Cauchi</w:t>
      </w:r>
      <w:r w:rsidR="006A6412" w:rsidRPr="00A8650E">
        <w:rPr>
          <w:rFonts w:cs="Calibri"/>
          <w:color w:val="000000"/>
        </w:rPr>
        <w:t xml:space="preserve"> and an official Purchase Order is ge</w:t>
      </w:r>
      <w:r w:rsidR="006C662F" w:rsidRPr="00A8650E">
        <w:rPr>
          <w:rFonts w:cs="Calibri"/>
          <w:color w:val="000000"/>
        </w:rPr>
        <w:t>nerated</w:t>
      </w:r>
      <w:r w:rsidR="006A6412" w:rsidRPr="00A8650E">
        <w:rPr>
          <w:rFonts w:cs="Calibri"/>
          <w:color w:val="000000"/>
        </w:rPr>
        <w:t>.</w:t>
      </w:r>
      <w:r>
        <w:rPr>
          <w:rFonts w:cs="Calibri"/>
          <w:b/>
          <w:bCs/>
          <w:color w:val="000000"/>
        </w:rPr>
        <w:t xml:space="preserve"> </w:t>
      </w:r>
      <w:r w:rsidR="006A6412" w:rsidRPr="00A8650E">
        <w:rPr>
          <w:rFonts w:cs="Calibri"/>
          <w:b/>
          <w:bCs/>
          <w:color w:val="000000"/>
        </w:rPr>
        <w:t xml:space="preserve">Please </w:t>
      </w:r>
      <w:r w:rsidR="006A6412" w:rsidRPr="00B61EAB">
        <w:rPr>
          <w:rFonts w:cs="Calibri"/>
          <w:b/>
          <w:bCs/>
          <w:color w:val="000000"/>
          <w:u w:val="single"/>
        </w:rPr>
        <w:t>do not</w:t>
      </w:r>
      <w:r w:rsidR="006A6412" w:rsidRPr="00A8650E">
        <w:rPr>
          <w:rFonts w:cs="Calibri"/>
          <w:b/>
          <w:bCs/>
          <w:color w:val="000000"/>
        </w:rPr>
        <w:t xml:space="preserve"> use u</w:t>
      </w:r>
      <w:r w:rsidR="00B524CF">
        <w:rPr>
          <w:rFonts w:cs="Calibri"/>
          <w:b/>
          <w:bCs/>
          <w:color w:val="000000"/>
        </w:rPr>
        <w:t>-</w:t>
      </w:r>
      <w:r w:rsidR="006A6412" w:rsidRPr="00A8650E">
        <w:rPr>
          <w:rFonts w:cs="Calibri"/>
          <w:b/>
          <w:bCs/>
          <w:color w:val="000000"/>
        </w:rPr>
        <w:t xml:space="preserve">Source for orders over </w:t>
      </w:r>
      <w:r w:rsidR="00275996" w:rsidRPr="00A8650E">
        <w:rPr>
          <w:rFonts w:cs="Calibri"/>
          <w:b/>
          <w:bCs/>
          <w:color w:val="000000"/>
        </w:rPr>
        <w:t xml:space="preserve">$10,000 </w:t>
      </w:r>
      <w:r w:rsidR="00BD3253" w:rsidRPr="00B524CF">
        <w:rPr>
          <w:rFonts w:cs="Calibri"/>
          <w:b/>
          <w:bCs/>
          <w:color w:val="000000"/>
          <w:u w:val="single"/>
        </w:rPr>
        <w:t>without</w:t>
      </w:r>
      <w:r w:rsidR="00BD3253" w:rsidRPr="00A8650E">
        <w:rPr>
          <w:rFonts w:cs="Calibri"/>
          <w:b/>
          <w:bCs/>
          <w:color w:val="000000"/>
        </w:rPr>
        <w:t xml:space="preserve"> </w:t>
      </w:r>
      <w:r w:rsidR="00AC773D">
        <w:rPr>
          <w:rFonts w:cs="Calibri"/>
          <w:b/>
          <w:bCs/>
          <w:color w:val="000000"/>
        </w:rPr>
        <w:t xml:space="preserve">first </w:t>
      </w:r>
      <w:r w:rsidR="00BD3253" w:rsidRPr="00A8650E">
        <w:rPr>
          <w:rFonts w:cs="Calibri"/>
          <w:b/>
          <w:bCs/>
          <w:color w:val="000000"/>
        </w:rPr>
        <w:t>consulting Lisa Cauchi</w:t>
      </w:r>
      <w:r w:rsidR="006A6412" w:rsidRPr="00A8650E">
        <w:rPr>
          <w:rFonts w:cs="Calibri"/>
          <w:b/>
          <w:bCs/>
          <w:color w:val="000000"/>
        </w:rPr>
        <w:t>.</w:t>
      </w:r>
    </w:p>
    <w:p w14:paraId="55727BFB" w14:textId="77777777" w:rsidR="00B61EAB" w:rsidRDefault="00B61EAB" w:rsidP="006A6412">
      <w:pPr>
        <w:rPr>
          <w:rFonts w:cs="Calibri"/>
          <w:color w:val="000000"/>
        </w:rPr>
      </w:pPr>
    </w:p>
    <w:p w14:paraId="240B232D" w14:textId="77777777" w:rsidR="006A6412" w:rsidRPr="00A8650E" w:rsidRDefault="00B61EAB" w:rsidP="006A6412">
      <w:pPr>
        <w:rPr>
          <w:rFonts w:cs="Calibri"/>
          <w:color w:val="000000"/>
        </w:rPr>
      </w:pPr>
      <w:r w:rsidRPr="00B61EAB">
        <w:rPr>
          <w:rFonts w:cs="Calibri"/>
          <w:b/>
          <w:i/>
          <w:color w:val="000000"/>
        </w:rPr>
        <w:t>Purchases</w:t>
      </w:r>
      <w:r w:rsidR="00275996" w:rsidRPr="00B61EAB">
        <w:rPr>
          <w:rFonts w:cs="Calibri"/>
          <w:b/>
          <w:i/>
          <w:color w:val="000000"/>
        </w:rPr>
        <w:t xml:space="preserve"> from $50</w:t>
      </w:r>
      <w:r w:rsidR="006A6412" w:rsidRPr="00B61EAB">
        <w:rPr>
          <w:rFonts w:cs="Calibri"/>
          <w:b/>
          <w:i/>
          <w:color w:val="000000"/>
        </w:rPr>
        <w:t>,000 to $99,999.99</w:t>
      </w:r>
      <w:r w:rsidRPr="00B61EAB">
        <w:rPr>
          <w:rFonts w:cs="Calibri"/>
          <w:b/>
          <w:i/>
          <w:color w:val="000000"/>
        </w:rPr>
        <w:t xml:space="preserve"> CAD</w:t>
      </w:r>
      <w:r w:rsidR="006A6412" w:rsidRPr="00A8650E">
        <w:rPr>
          <w:rFonts w:cs="Calibri"/>
          <w:color w:val="000000"/>
        </w:rPr>
        <w:t>, three written quotations are required.</w:t>
      </w:r>
      <w:r w:rsidR="00AC773D">
        <w:rPr>
          <w:rFonts w:cs="Calibri"/>
          <w:color w:val="000000"/>
        </w:rPr>
        <w:t xml:space="preserve"> </w:t>
      </w:r>
      <w:r w:rsidR="006A6412" w:rsidRPr="00A8650E">
        <w:rPr>
          <w:rFonts w:cs="Calibri"/>
          <w:color w:val="000000"/>
        </w:rPr>
        <w:t xml:space="preserve">These quotations </w:t>
      </w:r>
      <w:r w:rsidR="00AC1EE3" w:rsidRPr="00A8650E">
        <w:rPr>
          <w:rFonts w:cs="Calibri"/>
          <w:color w:val="000000"/>
        </w:rPr>
        <w:t>are</w:t>
      </w:r>
      <w:r w:rsidR="00BD3253" w:rsidRPr="00A8650E">
        <w:rPr>
          <w:rFonts w:cs="Calibri"/>
          <w:color w:val="000000"/>
        </w:rPr>
        <w:t xml:space="preserve"> submitted to Lisa Cauchi </w:t>
      </w:r>
      <w:r w:rsidR="00AC773D">
        <w:rPr>
          <w:rFonts w:cs="Calibri"/>
          <w:color w:val="000000"/>
        </w:rPr>
        <w:t>whom</w:t>
      </w:r>
      <w:r w:rsidR="00BD3253" w:rsidRPr="00A8650E">
        <w:rPr>
          <w:rFonts w:cs="Calibri"/>
          <w:color w:val="000000"/>
        </w:rPr>
        <w:t xml:space="preserve"> </w:t>
      </w:r>
      <w:r w:rsidR="006A6412" w:rsidRPr="00A8650E">
        <w:rPr>
          <w:rFonts w:cs="Calibri"/>
          <w:color w:val="000000"/>
        </w:rPr>
        <w:t>work</w:t>
      </w:r>
      <w:r w:rsidR="00BD3253" w:rsidRPr="00A8650E">
        <w:rPr>
          <w:rFonts w:cs="Calibri"/>
          <w:color w:val="000000"/>
        </w:rPr>
        <w:t>s</w:t>
      </w:r>
      <w:r w:rsidR="006A6412" w:rsidRPr="00A8650E">
        <w:rPr>
          <w:rFonts w:cs="Calibri"/>
          <w:color w:val="000000"/>
        </w:rPr>
        <w:t xml:space="preserve"> with UTM Procurement to generate an official Purchase Order.</w:t>
      </w:r>
    </w:p>
    <w:p w14:paraId="5A514AC4" w14:textId="77777777" w:rsidR="00186912" w:rsidRPr="00A8650E" w:rsidRDefault="00186912" w:rsidP="006A6412">
      <w:pPr>
        <w:rPr>
          <w:rFonts w:cs="Calibri"/>
          <w:color w:val="000000"/>
        </w:rPr>
      </w:pPr>
    </w:p>
    <w:p w14:paraId="7BAE1DBC" w14:textId="77777777" w:rsidR="00186912" w:rsidRPr="00A8650E" w:rsidRDefault="00186912" w:rsidP="00186912">
      <w:pPr>
        <w:rPr>
          <w:rFonts w:cs="Calibri"/>
          <w:color w:val="000000"/>
        </w:rPr>
      </w:pPr>
      <w:r w:rsidRPr="00A8650E">
        <w:rPr>
          <w:rFonts w:cs="Calibri"/>
          <w:color w:val="000000"/>
        </w:rPr>
        <w:t xml:space="preserve">Please ensure that you </w:t>
      </w:r>
      <w:r w:rsidR="00AC773D">
        <w:rPr>
          <w:rFonts w:cs="Calibri"/>
          <w:b/>
          <w:color w:val="FF0000"/>
        </w:rPr>
        <w:t xml:space="preserve">keep </w:t>
      </w:r>
      <w:r w:rsidR="00AC773D" w:rsidRPr="002E59A1">
        <w:rPr>
          <w:rFonts w:cs="Calibri"/>
          <w:b/>
          <w:color w:val="FF0000"/>
          <w:u w:val="single"/>
        </w:rPr>
        <w:t>all packing slips</w:t>
      </w:r>
      <w:r w:rsidR="00AC773D">
        <w:rPr>
          <w:rFonts w:cs="Calibri"/>
          <w:b/>
          <w:color w:val="FF0000"/>
        </w:rPr>
        <w:t xml:space="preserve"> from purchases</w:t>
      </w:r>
      <w:r w:rsidR="00AC773D" w:rsidRPr="0054521B">
        <w:rPr>
          <w:rFonts w:cs="Calibri"/>
          <w:b/>
          <w:color w:val="FF0000"/>
        </w:rPr>
        <w:t xml:space="preserve"> </w:t>
      </w:r>
      <w:r w:rsidRPr="00A8650E">
        <w:rPr>
          <w:rFonts w:cs="Calibri"/>
          <w:color w:val="000000"/>
        </w:rPr>
        <w:t>(especially for u</w:t>
      </w:r>
      <w:r w:rsidR="00AC773D">
        <w:rPr>
          <w:rFonts w:cs="Calibri"/>
          <w:color w:val="000000"/>
        </w:rPr>
        <w:t>-</w:t>
      </w:r>
      <w:r w:rsidRPr="00A8650E">
        <w:rPr>
          <w:rFonts w:cs="Calibri"/>
          <w:color w:val="000000"/>
        </w:rPr>
        <w:t>Source purchases</w:t>
      </w:r>
      <w:r w:rsidR="00AC773D">
        <w:rPr>
          <w:rFonts w:cs="Calibri"/>
          <w:color w:val="000000"/>
        </w:rPr>
        <w:t>)</w:t>
      </w:r>
      <w:r w:rsidRPr="00A8650E">
        <w:rPr>
          <w:rFonts w:cs="Calibri"/>
          <w:color w:val="000000"/>
        </w:rPr>
        <w:t xml:space="preserve"> and for official </w:t>
      </w:r>
      <w:r w:rsidR="00AC773D">
        <w:rPr>
          <w:rFonts w:cs="Calibri"/>
          <w:color w:val="000000"/>
        </w:rPr>
        <w:t>POs</w:t>
      </w:r>
      <w:r w:rsidRPr="00A8650E">
        <w:rPr>
          <w:rFonts w:cs="Calibri"/>
          <w:color w:val="000000"/>
        </w:rPr>
        <w:t xml:space="preserve"> as </w:t>
      </w:r>
      <w:r w:rsidR="00AC773D">
        <w:rPr>
          <w:rFonts w:cs="Calibri"/>
          <w:color w:val="000000"/>
        </w:rPr>
        <w:t>they</w:t>
      </w:r>
      <w:r w:rsidRPr="00A8650E">
        <w:rPr>
          <w:rFonts w:cs="Calibri"/>
          <w:color w:val="000000"/>
        </w:rPr>
        <w:t xml:space="preserve"> are required for the payment process.</w:t>
      </w:r>
    </w:p>
    <w:p w14:paraId="61B7C203" w14:textId="77777777" w:rsidR="00186912" w:rsidRPr="00A8650E" w:rsidRDefault="00186912" w:rsidP="006A6412">
      <w:pPr>
        <w:rPr>
          <w:rFonts w:cs="Calibri"/>
          <w:color w:val="000000"/>
        </w:rPr>
      </w:pPr>
    </w:p>
    <w:p w14:paraId="619ACBB9" w14:textId="77777777" w:rsidR="006A6412" w:rsidRPr="00B54250" w:rsidRDefault="002E59A1" w:rsidP="006A6412">
      <w:pPr>
        <w:rPr>
          <w:rFonts w:cs="Calibri"/>
          <w:b/>
          <w:bCs/>
          <w:i/>
          <w:iCs/>
          <w:color w:val="000000"/>
          <w:u w:val="double"/>
        </w:rPr>
      </w:pPr>
      <w:r w:rsidRPr="00B54250">
        <w:rPr>
          <w:rFonts w:cs="Calibri"/>
          <w:b/>
          <w:bCs/>
          <w:i/>
          <w:iCs/>
          <w:color w:val="000000"/>
          <w:u w:val="double"/>
        </w:rPr>
        <w:t>PURCHASING CARD</w:t>
      </w:r>
    </w:p>
    <w:p w14:paraId="0A8661DC" w14:textId="77777777" w:rsidR="002E59A1" w:rsidRPr="002E59A1" w:rsidRDefault="006A6412" w:rsidP="002E59A1">
      <w:pPr>
        <w:rPr>
          <w:rFonts w:cs="Calibri"/>
          <w:color w:val="000000"/>
        </w:rPr>
      </w:pPr>
      <w:r w:rsidRPr="002E59A1">
        <w:rPr>
          <w:rFonts w:cs="Calibri"/>
          <w:color w:val="000000"/>
        </w:rPr>
        <w:t>Purchasing cards are set up to default to a Principal Investigator’s grant.</w:t>
      </w:r>
    </w:p>
    <w:p w14:paraId="6064ECBE" w14:textId="77777777" w:rsidR="006A6412" w:rsidRDefault="002E59A1" w:rsidP="002E59A1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Purchasing Cards </w:t>
      </w:r>
      <w:r w:rsidRPr="00917731">
        <w:rPr>
          <w:rFonts w:cs="Calibri"/>
          <w:b/>
          <w:i/>
          <w:color w:val="000000"/>
          <w:u w:val="single"/>
        </w:rPr>
        <w:t>CANNOT</w:t>
      </w:r>
      <w:r>
        <w:rPr>
          <w:rFonts w:cs="Calibri"/>
          <w:color w:val="000000"/>
        </w:rPr>
        <w:t xml:space="preserve"> be used for the following:</w:t>
      </w:r>
    </w:p>
    <w:p w14:paraId="1ADB1B3A" w14:textId="77777777" w:rsidR="002E59A1" w:rsidRDefault="00657682" w:rsidP="002E59A1">
      <w:pPr>
        <w:pStyle w:val="ListParagraph"/>
        <w:numPr>
          <w:ilvl w:val="1"/>
          <w:numId w:val="1"/>
        </w:numPr>
        <w:rPr>
          <w:rFonts w:cs="Calibri"/>
          <w:color w:val="000000"/>
        </w:rPr>
      </w:pPr>
      <w:r>
        <w:rPr>
          <w:rFonts w:cs="Calibri"/>
          <w:color w:val="000000"/>
        </w:rPr>
        <w:t>Expenses greater than $10,000 CAD</w:t>
      </w:r>
    </w:p>
    <w:p w14:paraId="62B0509E" w14:textId="77777777" w:rsidR="00657682" w:rsidRDefault="00657682" w:rsidP="002E59A1">
      <w:pPr>
        <w:pStyle w:val="ListParagraph"/>
        <w:numPr>
          <w:ilvl w:val="1"/>
          <w:numId w:val="1"/>
        </w:numPr>
        <w:rPr>
          <w:rFonts w:cs="Calibri"/>
          <w:color w:val="000000"/>
        </w:rPr>
      </w:pPr>
      <w:r>
        <w:rPr>
          <w:rFonts w:cs="Calibri"/>
          <w:color w:val="000000"/>
        </w:rPr>
        <w:t>Travel expenses (i.e. airfare, accommodation, meals, etc.)</w:t>
      </w:r>
    </w:p>
    <w:p w14:paraId="2111A15B" w14:textId="77777777" w:rsidR="00917731" w:rsidRDefault="00657682" w:rsidP="006A6412">
      <w:pPr>
        <w:rPr>
          <w:rFonts w:cs="Calibri"/>
          <w:color w:val="000000"/>
        </w:rPr>
      </w:pPr>
      <w:r w:rsidRPr="008E26D9">
        <w:rPr>
          <w:rFonts w:cs="Calibri"/>
          <w:b/>
          <w:i/>
          <w:color w:val="000000"/>
          <w:u w:val="single"/>
        </w:rPr>
        <w:t>Blocked Vendors:</w:t>
      </w:r>
      <w:r w:rsidR="006A6412" w:rsidRPr="00A8650E">
        <w:rPr>
          <w:rFonts w:cs="Calibri"/>
          <w:color w:val="000000"/>
        </w:rPr>
        <w:t xml:space="preserve"> If </w:t>
      </w:r>
      <w:r w:rsidR="00917731">
        <w:rPr>
          <w:rFonts w:cs="Calibri"/>
          <w:color w:val="000000"/>
        </w:rPr>
        <w:t>your</w:t>
      </w:r>
      <w:r w:rsidR="006A6412" w:rsidRPr="00A8650E">
        <w:rPr>
          <w:rFonts w:cs="Calibri"/>
          <w:color w:val="000000"/>
        </w:rPr>
        <w:t xml:space="preserve"> purchasing card does not </w:t>
      </w:r>
      <w:r w:rsidR="006346EB" w:rsidRPr="00A8650E">
        <w:rPr>
          <w:rFonts w:cs="Calibri"/>
          <w:color w:val="000000"/>
        </w:rPr>
        <w:t>work,</w:t>
      </w:r>
      <w:r w:rsidR="006A6412" w:rsidRPr="00A8650E">
        <w:rPr>
          <w:rFonts w:cs="Calibri"/>
          <w:color w:val="000000"/>
        </w:rPr>
        <w:t xml:space="preserve"> the vendor </w:t>
      </w:r>
      <w:r w:rsidR="00917731">
        <w:rPr>
          <w:rFonts w:cs="Calibri"/>
          <w:color w:val="000000"/>
        </w:rPr>
        <w:t>may be</w:t>
      </w:r>
      <w:r w:rsidR="006A6412" w:rsidRPr="00A8650E">
        <w:rPr>
          <w:rFonts w:cs="Calibri"/>
          <w:color w:val="000000"/>
        </w:rPr>
        <w:t xml:space="preserve"> blocked or </w:t>
      </w:r>
      <w:r w:rsidR="00917731">
        <w:rPr>
          <w:rFonts w:cs="Calibri"/>
          <w:color w:val="000000"/>
        </w:rPr>
        <w:t>your</w:t>
      </w:r>
      <w:r w:rsidR="006A6412" w:rsidRPr="00A8650E">
        <w:rPr>
          <w:rFonts w:cs="Calibri"/>
          <w:color w:val="000000"/>
        </w:rPr>
        <w:t xml:space="preserve"> monthly threshold has been exceeded.</w:t>
      </w:r>
      <w:r w:rsidR="00917731">
        <w:rPr>
          <w:rFonts w:cs="Calibri"/>
          <w:color w:val="000000"/>
        </w:rPr>
        <w:t xml:space="preserve"> In the event of a blocked vendor, please contact Lisa Cauchi as </w:t>
      </w:r>
      <w:r w:rsidR="00847EF9">
        <w:rPr>
          <w:rFonts w:cs="Calibri"/>
          <w:color w:val="000000"/>
        </w:rPr>
        <w:t>a vendor can be unblocked.</w:t>
      </w:r>
    </w:p>
    <w:p w14:paraId="3C67DF60" w14:textId="77777777" w:rsidR="00847EF9" w:rsidRDefault="00847EF9" w:rsidP="006A6412">
      <w:pPr>
        <w:rPr>
          <w:rFonts w:cs="Calibri"/>
          <w:color w:val="000000"/>
        </w:rPr>
      </w:pPr>
    </w:p>
    <w:p w14:paraId="77F12C01" w14:textId="77777777" w:rsidR="00A031E0" w:rsidRPr="00A031E0" w:rsidRDefault="006A6412" w:rsidP="00A031E0">
      <w:pPr>
        <w:rPr>
          <w:rFonts w:cs="Calibri"/>
          <w:color w:val="000000"/>
        </w:rPr>
      </w:pPr>
      <w:r w:rsidRPr="00A031E0">
        <w:rPr>
          <w:rFonts w:cs="Calibri"/>
          <w:color w:val="000000"/>
        </w:rPr>
        <w:t xml:space="preserve">The link to the </w:t>
      </w:r>
      <w:r w:rsidRPr="00A031E0">
        <w:rPr>
          <w:rFonts w:cs="Calibri"/>
          <w:b/>
          <w:color w:val="000000"/>
        </w:rPr>
        <w:t>Guide to Financial Management (for Purchasing)</w:t>
      </w:r>
      <w:r w:rsidRPr="00A031E0">
        <w:rPr>
          <w:rFonts w:cs="Calibri"/>
          <w:color w:val="000000"/>
        </w:rPr>
        <w:t xml:space="preserve"> is </w:t>
      </w:r>
      <w:hyperlink r:id="rId10" w:history="1">
        <w:r w:rsidR="00A031E0" w:rsidRPr="00A031E0">
          <w:rPr>
            <w:rStyle w:val="Hyperlink"/>
            <w:rFonts w:cs="Calibri"/>
          </w:rPr>
          <w:t>http://finance.utoronto.ca/policies/gtfm/</w:t>
        </w:r>
      </w:hyperlink>
    </w:p>
    <w:p w14:paraId="7A322329" w14:textId="77777777" w:rsidR="006A6412" w:rsidRPr="00156BB8" w:rsidRDefault="006A6412" w:rsidP="006A6412">
      <w:pPr>
        <w:rPr>
          <w:rFonts w:cs="Calibri"/>
          <w:b/>
          <w:bCs/>
          <w:color w:val="C00000"/>
          <w:sz w:val="24"/>
          <w:szCs w:val="24"/>
          <w:u w:val="double"/>
        </w:rPr>
      </w:pPr>
      <w:r w:rsidRPr="00156BB8">
        <w:rPr>
          <w:rFonts w:cs="Calibri"/>
          <w:b/>
          <w:bCs/>
          <w:color w:val="C00000"/>
          <w:sz w:val="24"/>
          <w:szCs w:val="24"/>
          <w:u w:val="double"/>
        </w:rPr>
        <w:t>SPACE</w:t>
      </w:r>
    </w:p>
    <w:p w14:paraId="707BE563" w14:textId="77777777" w:rsidR="007610E8" w:rsidRDefault="006A6412" w:rsidP="006A6412">
      <w:pPr>
        <w:rPr>
          <w:rFonts w:cs="Calibri"/>
          <w:color w:val="000000"/>
        </w:rPr>
      </w:pPr>
      <w:r w:rsidRPr="00A8650E">
        <w:rPr>
          <w:rFonts w:cs="Calibri"/>
          <w:color w:val="000000"/>
        </w:rPr>
        <w:lastRenderedPageBreak/>
        <w:t>If you require space (i.e. for incoming graduate students, post-docs, visiting students, etc</w:t>
      </w:r>
      <w:r w:rsidR="0018484A" w:rsidRPr="00A8650E">
        <w:rPr>
          <w:rFonts w:cs="Calibri"/>
          <w:color w:val="000000"/>
        </w:rPr>
        <w:t xml:space="preserve">.) complete the </w:t>
      </w:r>
      <w:r w:rsidRPr="0033775D">
        <w:rPr>
          <w:rFonts w:cs="Calibri"/>
          <w:b/>
          <w:i/>
          <w:color w:val="000000"/>
        </w:rPr>
        <w:t>“Request for Space in the Department of Psychology, UTM” form</w:t>
      </w:r>
      <w:r w:rsidRPr="00A8650E">
        <w:rPr>
          <w:rFonts w:cs="Calibri"/>
          <w:color w:val="000000"/>
        </w:rPr>
        <w:t xml:space="preserve"> </w:t>
      </w:r>
      <w:r w:rsidR="00BD3253" w:rsidRPr="00A8650E">
        <w:rPr>
          <w:rFonts w:cs="Calibri"/>
          <w:color w:val="000000"/>
        </w:rPr>
        <w:t xml:space="preserve">and </w:t>
      </w:r>
      <w:r w:rsidR="0033775D">
        <w:rPr>
          <w:rFonts w:cs="Calibri"/>
          <w:color w:val="000000"/>
        </w:rPr>
        <w:t xml:space="preserve">submit the </w:t>
      </w:r>
      <w:r w:rsidR="0033775D" w:rsidRPr="007610E8">
        <w:rPr>
          <w:rFonts w:cs="Calibri"/>
          <w:b/>
          <w:i/>
          <w:color w:val="000000"/>
        </w:rPr>
        <w:t>completed form</w:t>
      </w:r>
      <w:r w:rsidR="0033775D">
        <w:rPr>
          <w:rFonts w:cs="Calibri"/>
          <w:color w:val="000000"/>
        </w:rPr>
        <w:t xml:space="preserve"> to Lisa Cauchi</w:t>
      </w:r>
      <w:r w:rsidR="00F36193">
        <w:rPr>
          <w:rFonts w:cs="Calibri"/>
          <w:color w:val="000000"/>
        </w:rPr>
        <w:t>.</w:t>
      </w:r>
    </w:p>
    <w:p w14:paraId="5C1BECCA" w14:textId="77777777" w:rsidR="0018484A" w:rsidRPr="00A8650E" w:rsidRDefault="00F36193" w:rsidP="006A6412">
      <w:pPr>
        <w:rPr>
          <w:rFonts w:cs="Calibri"/>
          <w:color w:val="000000"/>
        </w:rPr>
      </w:pPr>
      <w:r>
        <w:rPr>
          <w:rFonts w:cs="Calibri"/>
          <w:color w:val="000000"/>
        </w:rPr>
        <w:t>You can find a link to the form here:</w:t>
      </w:r>
    </w:p>
    <w:p w14:paraId="3657FBE4" w14:textId="77777777" w:rsidR="000B10B0" w:rsidRPr="00A8650E" w:rsidRDefault="004F4CD8">
      <w:pPr>
        <w:rPr>
          <w:rFonts w:cs="Calibri"/>
          <w:color w:val="000000"/>
        </w:rPr>
      </w:pPr>
      <w:hyperlink r:id="rId11" w:history="1">
        <w:r w:rsidR="0018484A" w:rsidRPr="00A8650E">
          <w:rPr>
            <w:rStyle w:val="Hyperlink"/>
            <w:rFonts w:cs="Calibri"/>
          </w:rPr>
          <w:t>http://www.utm.utoronto.ca/psychology/faculty/department-forms</w:t>
        </w:r>
      </w:hyperlink>
    </w:p>
    <w:p w14:paraId="686732FE" w14:textId="77777777" w:rsidR="0018484A" w:rsidRDefault="0018484A">
      <w:pPr>
        <w:rPr>
          <w:rFonts w:cs="Calibri"/>
          <w:color w:val="000000"/>
        </w:rPr>
      </w:pPr>
    </w:p>
    <w:p w14:paraId="5A1C19F5" w14:textId="77777777" w:rsidR="00C64546" w:rsidRPr="00A8650E" w:rsidRDefault="00C64546">
      <w:pPr>
        <w:rPr>
          <w:rFonts w:cs="Calibri"/>
          <w:color w:val="000000"/>
        </w:rPr>
      </w:pPr>
    </w:p>
    <w:p w14:paraId="031CA420" w14:textId="77777777" w:rsidR="0018484A" w:rsidRPr="00156BB8" w:rsidRDefault="00887C6E">
      <w:pPr>
        <w:rPr>
          <w:rFonts w:cs="Calibri"/>
          <w:b/>
          <w:color w:val="C00000"/>
          <w:sz w:val="24"/>
          <w:szCs w:val="24"/>
          <w:u w:val="double"/>
        </w:rPr>
      </w:pPr>
      <w:r w:rsidRPr="00156BB8">
        <w:rPr>
          <w:rFonts w:cs="Calibri"/>
          <w:b/>
          <w:color w:val="C00000"/>
          <w:sz w:val="24"/>
          <w:szCs w:val="24"/>
          <w:u w:val="double"/>
        </w:rPr>
        <w:t>REQUEST FOR DEPARTMENTAL FUNDING</w:t>
      </w:r>
    </w:p>
    <w:p w14:paraId="7CD1041D" w14:textId="77777777" w:rsidR="00C64546" w:rsidRDefault="009213C1">
      <w:pPr>
        <w:rPr>
          <w:rFonts w:cs="Calibri"/>
          <w:color w:val="000000"/>
        </w:rPr>
      </w:pPr>
      <w:r w:rsidRPr="00A8650E">
        <w:rPr>
          <w:rFonts w:cs="Calibri"/>
          <w:color w:val="000000"/>
        </w:rPr>
        <w:t xml:space="preserve">There is an application procedure </w:t>
      </w:r>
      <w:r w:rsidR="00C64546">
        <w:rPr>
          <w:rFonts w:cs="Calibri"/>
          <w:color w:val="000000"/>
        </w:rPr>
        <w:t xml:space="preserve">in place to request </w:t>
      </w:r>
      <w:r w:rsidR="00C64546" w:rsidRPr="00C64546">
        <w:rPr>
          <w:rFonts w:cs="Calibri"/>
          <w:b/>
          <w:i/>
          <w:color w:val="000000"/>
        </w:rPr>
        <w:t>departmental funding</w:t>
      </w:r>
      <w:r w:rsidR="00C64546">
        <w:rPr>
          <w:rFonts w:cs="Calibri"/>
          <w:color w:val="000000"/>
        </w:rPr>
        <w:t xml:space="preserve"> using the</w:t>
      </w:r>
      <w:r w:rsidRPr="00A8650E">
        <w:rPr>
          <w:rFonts w:cs="Calibri"/>
          <w:color w:val="000000"/>
        </w:rPr>
        <w:t xml:space="preserve"> </w:t>
      </w:r>
      <w:r w:rsidR="00C17B5E" w:rsidRPr="00C64546">
        <w:rPr>
          <w:rFonts w:cs="Calibri"/>
          <w:b/>
          <w:i/>
          <w:color w:val="000000"/>
        </w:rPr>
        <w:t>Department Autonomy Funds</w:t>
      </w:r>
      <w:r w:rsidR="00C17B5E" w:rsidRPr="00A8650E">
        <w:rPr>
          <w:rFonts w:cs="Calibri"/>
          <w:color w:val="000000"/>
        </w:rPr>
        <w:t xml:space="preserve"> (</w:t>
      </w:r>
      <w:r w:rsidRPr="00A8650E">
        <w:rPr>
          <w:rFonts w:cs="Calibri"/>
          <w:color w:val="000000"/>
        </w:rPr>
        <w:t>UG Experience, UG Education and Discretionary Funds</w:t>
      </w:r>
      <w:r w:rsidR="00C17B5E" w:rsidRPr="00A8650E">
        <w:rPr>
          <w:rFonts w:cs="Calibri"/>
          <w:color w:val="000000"/>
        </w:rPr>
        <w:t>)</w:t>
      </w:r>
      <w:r w:rsidRPr="00A8650E">
        <w:rPr>
          <w:rFonts w:cs="Calibri"/>
          <w:color w:val="000000"/>
        </w:rPr>
        <w:t>.</w:t>
      </w:r>
      <w:r w:rsidR="00C64546">
        <w:rPr>
          <w:rFonts w:cs="Calibri"/>
          <w:color w:val="000000"/>
        </w:rPr>
        <w:t xml:space="preserve"> The </w:t>
      </w:r>
      <w:r w:rsidR="00914275">
        <w:rPr>
          <w:rFonts w:cs="Calibri"/>
          <w:color w:val="000000"/>
        </w:rPr>
        <w:t xml:space="preserve">application forms are found using the </w:t>
      </w:r>
      <w:r w:rsidR="00C64546">
        <w:rPr>
          <w:rFonts w:cs="Calibri"/>
          <w:color w:val="000000"/>
        </w:rPr>
        <w:t>link below.</w:t>
      </w:r>
    </w:p>
    <w:p w14:paraId="7997B7FB" w14:textId="77777777" w:rsidR="00887C6E" w:rsidRPr="00A8650E" w:rsidRDefault="00C64546">
      <w:pPr>
        <w:rPr>
          <w:rFonts w:cs="Calibri"/>
          <w:color w:val="000000"/>
        </w:rPr>
      </w:pPr>
      <w:r w:rsidRPr="00914275">
        <w:rPr>
          <w:rFonts w:cs="Calibri"/>
          <w:b/>
          <w:color w:val="000000"/>
        </w:rPr>
        <w:t>Complete</w:t>
      </w:r>
      <w:r>
        <w:rPr>
          <w:rFonts w:cs="Calibri"/>
          <w:color w:val="000000"/>
        </w:rPr>
        <w:t xml:space="preserve"> and </w:t>
      </w:r>
      <w:r w:rsidRPr="00914275">
        <w:rPr>
          <w:rFonts w:cs="Calibri"/>
          <w:b/>
          <w:color w:val="000000"/>
        </w:rPr>
        <w:t>return</w:t>
      </w:r>
      <w:r>
        <w:rPr>
          <w:rFonts w:cs="Calibri"/>
          <w:color w:val="000000"/>
        </w:rPr>
        <w:t xml:space="preserve"> </w:t>
      </w:r>
      <w:r w:rsidR="00BD3253" w:rsidRPr="00A8650E">
        <w:rPr>
          <w:rFonts w:cs="Calibri"/>
          <w:color w:val="000000"/>
        </w:rPr>
        <w:t>applications to Lisa Cauchi to review with the Department Chair.</w:t>
      </w:r>
    </w:p>
    <w:p w14:paraId="4C7A1B3C" w14:textId="77777777" w:rsidR="009213C1" w:rsidRPr="00A8650E" w:rsidRDefault="004F4CD8">
      <w:pPr>
        <w:rPr>
          <w:rStyle w:val="Hyperlink"/>
          <w:rFonts w:cs="Calibri"/>
        </w:rPr>
      </w:pPr>
      <w:hyperlink r:id="rId12" w:history="1">
        <w:r w:rsidR="009213C1" w:rsidRPr="00A8650E">
          <w:rPr>
            <w:rStyle w:val="Hyperlink"/>
            <w:rFonts w:cs="Calibri"/>
          </w:rPr>
          <w:t>http://www.utm.utoronto.ca/psychology/faculty/department-forms</w:t>
        </w:r>
      </w:hyperlink>
    </w:p>
    <w:p w14:paraId="03739ACD" w14:textId="77777777" w:rsidR="00186912" w:rsidRDefault="00186912">
      <w:pPr>
        <w:rPr>
          <w:rStyle w:val="Hyperlink"/>
          <w:rFonts w:cs="Calibri"/>
        </w:rPr>
      </w:pPr>
    </w:p>
    <w:p w14:paraId="05066153" w14:textId="77777777" w:rsidR="00C64546" w:rsidRPr="00A8650E" w:rsidRDefault="00C64546">
      <w:pPr>
        <w:rPr>
          <w:rStyle w:val="Hyperlink"/>
          <w:rFonts w:cs="Calibri"/>
        </w:rPr>
      </w:pPr>
    </w:p>
    <w:p w14:paraId="60D05F21" w14:textId="77777777" w:rsidR="00186912" w:rsidRPr="00156BB8" w:rsidRDefault="00186912">
      <w:pPr>
        <w:rPr>
          <w:rStyle w:val="Hyperlink"/>
          <w:rFonts w:cs="Calibri"/>
          <w:b/>
          <w:color w:val="C00000"/>
          <w:sz w:val="24"/>
          <w:szCs w:val="24"/>
          <w:u w:val="double"/>
        </w:rPr>
      </w:pPr>
      <w:r w:rsidRPr="00156BB8">
        <w:rPr>
          <w:rStyle w:val="Hyperlink"/>
          <w:rFonts w:cs="Calibri"/>
          <w:b/>
          <w:color w:val="C00000"/>
          <w:sz w:val="24"/>
          <w:szCs w:val="24"/>
          <w:u w:val="double"/>
        </w:rPr>
        <w:t xml:space="preserve">DISPOSAL OF ASSETS (Computers, Printers, Equipment, </w:t>
      </w:r>
      <w:r w:rsidR="00F176D0" w:rsidRPr="00156BB8">
        <w:rPr>
          <w:rStyle w:val="Hyperlink"/>
          <w:rFonts w:cs="Calibri"/>
          <w:b/>
          <w:color w:val="C00000"/>
          <w:sz w:val="24"/>
          <w:szCs w:val="24"/>
          <w:u w:val="double"/>
        </w:rPr>
        <w:t>etc.</w:t>
      </w:r>
      <w:r w:rsidRPr="00156BB8">
        <w:rPr>
          <w:rStyle w:val="Hyperlink"/>
          <w:rFonts w:cs="Calibri"/>
          <w:b/>
          <w:color w:val="C00000"/>
          <w:sz w:val="24"/>
          <w:szCs w:val="24"/>
          <w:u w:val="double"/>
        </w:rPr>
        <w:t>)</w:t>
      </w:r>
    </w:p>
    <w:p w14:paraId="34DE54BF" w14:textId="77777777" w:rsidR="00186912" w:rsidRPr="00A8650E" w:rsidRDefault="00186912">
      <w:pPr>
        <w:rPr>
          <w:rFonts w:cs="Calibri"/>
        </w:rPr>
      </w:pPr>
      <w:r w:rsidRPr="00A8650E">
        <w:rPr>
          <w:rStyle w:val="Hyperlink"/>
          <w:rFonts w:cs="Calibri"/>
          <w:color w:val="auto"/>
          <w:u w:val="none"/>
        </w:rPr>
        <w:t xml:space="preserve">There is </w:t>
      </w:r>
      <w:r w:rsidR="00F176D0" w:rsidRPr="00A8650E">
        <w:rPr>
          <w:rStyle w:val="Hyperlink"/>
          <w:rFonts w:cs="Calibri"/>
          <w:color w:val="auto"/>
          <w:u w:val="none"/>
        </w:rPr>
        <w:t xml:space="preserve">a process </w:t>
      </w:r>
      <w:r w:rsidR="00BA2442" w:rsidRPr="00A8650E">
        <w:rPr>
          <w:rStyle w:val="Hyperlink"/>
          <w:rFonts w:cs="Calibri"/>
          <w:color w:val="auto"/>
          <w:u w:val="none"/>
        </w:rPr>
        <w:t xml:space="preserve">and forms to complete </w:t>
      </w:r>
      <w:r w:rsidR="00F176D0" w:rsidRPr="00A8650E">
        <w:rPr>
          <w:rStyle w:val="Hyperlink"/>
          <w:rFonts w:cs="Calibri"/>
          <w:color w:val="auto"/>
          <w:u w:val="none"/>
        </w:rPr>
        <w:t xml:space="preserve">to dispose of computers, printers, </w:t>
      </w:r>
      <w:r w:rsidR="00BA2442" w:rsidRPr="00A8650E">
        <w:rPr>
          <w:rStyle w:val="Hyperlink"/>
          <w:rFonts w:cs="Calibri"/>
          <w:color w:val="auto"/>
          <w:u w:val="none"/>
        </w:rPr>
        <w:t>other E-waste and scientific equipment</w:t>
      </w:r>
      <w:r w:rsidR="00F176D0" w:rsidRPr="00A8650E">
        <w:rPr>
          <w:rStyle w:val="Hyperlink"/>
          <w:rFonts w:cs="Calibri"/>
          <w:color w:val="auto"/>
          <w:u w:val="none"/>
        </w:rPr>
        <w:t>. Please c</w:t>
      </w:r>
      <w:r w:rsidR="00BA2442" w:rsidRPr="00A8650E">
        <w:rPr>
          <w:rStyle w:val="Hyperlink"/>
          <w:rFonts w:cs="Calibri"/>
          <w:color w:val="auto"/>
          <w:u w:val="none"/>
        </w:rPr>
        <w:t xml:space="preserve">ontact </w:t>
      </w:r>
      <w:r w:rsidR="00BA2442" w:rsidRPr="00914275">
        <w:rPr>
          <w:rStyle w:val="Hyperlink"/>
          <w:rFonts w:cs="Calibri"/>
          <w:b/>
          <w:i/>
          <w:color w:val="auto"/>
          <w:u w:val="none"/>
        </w:rPr>
        <w:t>Lisa Cauchi</w:t>
      </w:r>
      <w:r w:rsidR="00BA2442" w:rsidRPr="00A8650E">
        <w:rPr>
          <w:rStyle w:val="Hyperlink"/>
          <w:rFonts w:cs="Calibri"/>
          <w:color w:val="auto"/>
          <w:u w:val="none"/>
        </w:rPr>
        <w:t xml:space="preserve"> for guidance and assistance.</w:t>
      </w:r>
    </w:p>
    <w:sectPr w:rsidR="00186912" w:rsidRPr="00A8650E" w:rsidSect="000B4479">
      <w:footerReference w:type="default" r:id="rId13"/>
      <w:pgSz w:w="12240" w:h="15840" w:code="1"/>
      <w:pgMar w:top="680" w:right="907" w:bottom="680" w:left="907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07817" w14:textId="77777777" w:rsidR="004F4CD8" w:rsidRDefault="004F4CD8" w:rsidP="0034756D">
      <w:r>
        <w:separator/>
      </w:r>
    </w:p>
  </w:endnote>
  <w:endnote w:type="continuationSeparator" w:id="0">
    <w:p w14:paraId="73FCC380" w14:textId="77777777" w:rsidR="004F4CD8" w:rsidRDefault="004F4CD8" w:rsidP="0034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1049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DB3C0A" w14:textId="77777777" w:rsidR="0034756D" w:rsidRDefault="003475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B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9B29D1" w14:textId="77777777" w:rsidR="0034756D" w:rsidRDefault="00347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4E19F" w14:textId="77777777" w:rsidR="004F4CD8" w:rsidRDefault="004F4CD8" w:rsidP="0034756D">
      <w:r>
        <w:separator/>
      </w:r>
    </w:p>
  </w:footnote>
  <w:footnote w:type="continuationSeparator" w:id="0">
    <w:p w14:paraId="379DAD0D" w14:textId="77777777" w:rsidR="004F4CD8" w:rsidRDefault="004F4CD8" w:rsidP="00347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F1B3F"/>
    <w:multiLevelType w:val="hybridMultilevel"/>
    <w:tmpl w:val="F126DFB8"/>
    <w:lvl w:ilvl="0" w:tplc="26AE4F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32644"/>
    <w:multiLevelType w:val="hybridMultilevel"/>
    <w:tmpl w:val="5714EF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B73F8"/>
    <w:multiLevelType w:val="hybridMultilevel"/>
    <w:tmpl w:val="5B00A9CA"/>
    <w:lvl w:ilvl="0" w:tplc="26AE4F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2423F"/>
    <w:multiLevelType w:val="hybridMultilevel"/>
    <w:tmpl w:val="D1924E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412"/>
    <w:rsid w:val="00050BE0"/>
    <w:rsid w:val="000603E2"/>
    <w:rsid w:val="000603F9"/>
    <w:rsid w:val="000638CD"/>
    <w:rsid w:val="00064354"/>
    <w:rsid w:val="00072BF3"/>
    <w:rsid w:val="00072FB6"/>
    <w:rsid w:val="000B10B0"/>
    <w:rsid w:val="000B4479"/>
    <w:rsid w:val="000B79E1"/>
    <w:rsid w:val="000F4C4D"/>
    <w:rsid w:val="001119B0"/>
    <w:rsid w:val="001422EC"/>
    <w:rsid w:val="00156BB8"/>
    <w:rsid w:val="0017412A"/>
    <w:rsid w:val="00177222"/>
    <w:rsid w:val="0018484A"/>
    <w:rsid w:val="00186912"/>
    <w:rsid w:val="001C54B3"/>
    <w:rsid w:val="001D6686"/>
    <w:rsid w:val="001E74B0"/>
    <w:rsid w:val="001F5F02"/>
    <w:rsid w:val="00222A0F"/>
    <w:rsid w:val="00226111"/>
    <w:rsid w:val="00275996"/>
    <w:rsid w:val="002929FF"/>
    <w:rsid w:val="002B4CF5"/>
    <w:rsid w:val="002E59A1"/>
    <w:rsid w:val="00301878"/>
    <w:rsid w:val="003137C0"/>
    <w:rsid w:val="00336736"/>
    <w:rsid w:val="0033775D"/>
    <w:rsid w:val="0034756D"/>
    <w:rsid w:val="0036781D"/>
    <w:rsid w:val="00373CCF"/>
    <w:rsid w:val="003849C0"/>
    <w:rsid w:val="00390DCC"/>
    <w:rsid w:val="00405782"/>
    <w:rsid w:val="004242EC"/>
    <w:rsid w:val="00445536"/>
    <w:rsid w:val="00474807"/>
    <w:rsid w:val="00481837"/>
    <w:rsid w:val="004858C5"/>
    <w:rsid w:val="0048693A"/>
    <w:rsid w:val="004A362A"/>
    <w:rsid w:val="004D176A"/>
    <w:rsid w:val="004D24FB"/>
    <w:rsid w:val="004E5B74"/>
    <w:rsid w:val="004F2143"/>
    <w:rsid w:val="004F3E97"/>
    <w:rsid w:val="004F4CD8"/>
    <w:rsid w:val="00504718"/>
    <w:rsid w:val="005205AA"/>
    <w:rsid w:val="00521C7D"/>
    <w:rsid w:val="00530293"/>
    <w:rsid w:val="0054521B"/>
    <w:rsid w:val="0055399B"/>
    <w:rsid w:val="005752C7"/>
    <w:rsid w:val="00581DE8"/>
    <w:rsid w:val="005828C7"/>
    <w:rsid w:val="00596E56"/>
    <w:rsid w:val="005B6E25"/>
    <w:rsid w:val="005E0B3B"/>
    <w:rsid w:val="0062019C"/>
    <w:rsid w:val="00626530"/>
    <w:rsid w:val="0062662E"/>
    <w:rsid w:val="00633745"/>
    <w:rsid w:val="006346EB"/>
    <w:rsid w:val="00645EFB"/>
    <w:rsid w:val="00652F3D"/>
    <w:rsid w:val="006539A4"/>
    <w:rsid w:val="00657682"/>
    <w:rsid w:val="00664399"/>
    <w:rsid w:val="00686723"/>
    <w:rsid w:val="006A6412"/>
    <w:rsid w:val="006C662F"/>
    <w:rsid w:val="006E08FC"/>
    <w:rsid w:val="007610E8"/>
    <w:rsid w:val="00796C34"/>
    <w:rsid w:val="007B7E4C"/>
    <w:rsid w:val="007E11DC"/>
    <w:rsid w:val="007F0AC7"/>
    <w:rsid w:val="007F2439"/>
    <w:rsid w:val="00804508"/>
    <w:rsid w:val="00815634"/>
    <w:rsid w:val="00847EF9"/>
    <w:rsid w:val="00880E60"/>
    <w:rsid w:val="008835AD"/>
    <w:rsid w:val="00883B74"/>
    <w:rsid w:val="0088673F"/>
    <w:rsid w:val="00887C6E"/>
    <w:rsid w:val="008B3C6F"/>
    <w:rsid w:val="008E26D9"/>
    <w:rsid w:val="00903366"/>
    <w:rsid w:val="00914275"/>
    <w:rsid w:val="00917731"/>
    <w:rsid w:val="009213C1"/>
    <w:rsid w:val="00930219"/>
    <w:rsid w:val="009A2725"/>
    <w:rsid w:val="009A62E6"/>
    <w:rsid w:val="009E574C"/>
    <w:rsid w:val="009F714F"/>
    <w:rsid w:val="00A01EF5"/>
    <w:rsid w:val="00A031E0"/>
    <w:rsid w:val="00A11F72"/>
    <w:rsid w:val="00A24168"/>
    <w:rsid w:val="00A572D0"/>
    <w:rsid w:val="00A76B93"/>
    <w:rsid w:val="00A8650E"/>
    <w:rsid w:val="00A970B8"/>
    <w:rsid w:val="00AC1EE3"/>
    <w:rsid w:val="00AC58B7"/>
    <w:rsid w:val="00AC773D"/>
    <w:rsid w:val="00B07F1B"/>
    <w:rsid w:val="00B13CC0"/>
    <w:rsid w:val="00B41557"/>
    <w:rsid w:val="00B524CF"/>
    <w:rsid w:val="00B54250"/>
    <w:rsid w:val="00B61EAB"/>
    <w:rsid w:val="00B71025"/>
    <w:rsid w:val="00BA2442"/>
    <w:rsid w:val="00BB0154"/>
    <w:rsid w:val="00BD3253"/>
    <w:rsid w:val="00C17B5E"/>
    <w:rsid w:val="00C64546"/>
    <w:rsid w:val="00C674CC"/>
    <w:rsid w:val="00C97784"/>
    <w:rsid w:val="00CA0362"/>
    <w:rsid w:val="00CE718E"/>
    <w:rsid w:val="00CE736F"/>
    <w:rsid w:val="00CF7ACE"/>
    <w:rsid w:val="00D10838"/>
    <w:rsid w:val="00D22824"/>
    <w:rsid w:val="00D36218"/>
    <w:rsid w:val="00D81AE9"/>
    <w:rsid w:val="00D93B8C"/>
    <w:rsid w:val="00E05AEF"/>
    <w:rsid w:val="00E13774"/>
    <w:rsid w:val="00E330EB"/>
    <w:rsid w:val="00E364E3"/>
    <w:rsid w:val="00E45C80"/>
    <w:rsid w:val="00E536FF"/>
    <w:rsid w:val="00E85230"/>
    <w:rsid w:val="00F024CE"/>
    <w:rsid w:val="00F176D0"/>
    <w:rsid w:val="00F36193"/>
    <w:rsid w:val="00F50CE6"/>
    <w:rsid w:val="00F63069"/>
    <w:rsid w:val="00F77429"/>
    <w:rsid w:val="00F810F0"/>
    <w:rsid w:val="00F84450"/>
    <w:rsid w:val="00F85C1A"/>
    <w:rsid w:val="00FB179D"/>
    <w:rsid w:val="00FB1994"/>
    <w:rsid w:val="00FE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40C1"/>
  <w15:chartTrackingRefBased/>
  <w15:docId w15:val="{5AA890B6-28AE-4BC2-ABE1-6B63F2CB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41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4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6412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53029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56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7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56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6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03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tm.utoronto.ca/psychology/faculty/department-for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tm.utoronto.ca/psychology/faculty/department-form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inance.utoronto.ca/policies/gtf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m.utoronto.ca/psychology/faculty/department-for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3F57E-259B-466E-BF2B-CD3A5530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Cauchi</dc:creator>
  <cp:keywords/>
  <dc:description/>
  <cp:lastModifiedBy>Bashir Mirza</cp:lastModifiedBy>
  <cp:revision>86</cp:revision>
  <cp:lastPrinted>2019-05-09T19:49:00Z</cp:lastPrinted>
  <dcterms:created xsi:type="dcterms:W3CDTF">2021-01-06T19:08:00Z</dcterms:created>
  <dcterms:modified xsi:type="dcterms:W3CDTF">2021-01-14T17:55:00Z</dcterms:modified>
</cp:coreProperties>
</file>