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B2" w:rsidRPr="006051EB" w:rsidRDefault="007900B2" w:rsidP="007900B2">
      <w:pPr>
        <w:pStyle w:val="Heading1nonumber"/>
        <w:rPr>
          <w:sz w:val="32"/>
          <w:szCs w:val="32"/>
        </w:rPr>
      </w:pPr>
      <w:r w:rsidRPr="006051EB">
        <w:rPr>
          <w:sz w:val="32"/>
          <w:szCs w:val="32"/>
        </w:rPr>
        <w:t>Promotion Dossier Checklist:</w:t>
      </w:r>
      <w:r>
        <w:t xml:space="preserve"> </w:t>
      </w:r>
      <w:r w:rsidR="006051EB">
        <w:rPr>
          <w:sz w:val="32"/>
          <w:szCs w:val="32"/>
        </w:rPr>
        <w:t>Professor, Teaching Stream</w:t>
      </w:r>
    </w:p>
    <w:p w:rsidR="00773A9D" w:rsidRDefault="00773A9D" w:rsidP="00E74F65">
      <w:r>
        <w:t>Candidate Name: _____________________</w:t>
      </w:r>
      <w:r w:rsidR="006051EB">
        <w:t>______</w:t>
      </w:r>
      <w:r>
        <w:t xml:space="preserve"> Personnel No: ________________________</w:t>
      </w:r>
    </w:p>
    <w:p w:rsidR="00773A9D" w:rsidRDefault="00773A9D" w:rsidP="00E74F65">
      <w:r>
        <w:t>Department: ________________________</w:t>
      </w:r>
    </w:p>
    <w:p w:rsidR="002F3AEC" w:rsidRPr="00773A9D" w:rsidRDefault="002F3AEC" w:rsidP="002F3AEC">
      <w:pPr>
        <w:pStyle w:val="Heading5nonumber"/>
        <w:rPr>
          <w:rStyle w:val="Strong"/>
        </w:rPr>
      </w:pPr>
    </w:p>
    <w:tbl>
      <w:tblPr>
        <w:tblStyle w:val="GridTable4-Accent5"/>
        <w:tblW w:w="9085" w:type="dxa"/>
        <w:tblLook w:val="04A0" w:firstRow="1" w:lastRow="0" w:firstColumn="1" w:lastColumn="0" w:noHBand="0" w:noVBand="1"/>
      </w:tblPr>
      <w:tblGrid>
        <w:gridCol w:w="1525"/>
        <w:gridCol w:w="6839"/>
        <w:gridCol w:w="721"/>
      </w:tblGrid>
      <w:tr w:rsidR="004E00C0" w:rsidTr="00FD3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E00C0" w:rsidRDefault="004E00C0" w:rsidP="00C73C37">
            <w:pPr>
              <w:pStyle w:val="TableText"/>
            </w:pPr>
          </w:p>
        </w:tc>
        <w:tc>
          <w:tcPr>
            <w:tcW w:w="6839" w:type="dxa"/>
          </w:tcPr>
          <w:p w:rsidR="004E00C0" w:rsidRDefault="004E00C0" w:rsidP="00C73C37">
            <w:pPr>
              <w:pStyle w:val="TableText"/>
              <w:cnfStyle w:val="100000000000" w:firstRow="1" w:lastRow="0" w:firstColumn="0" w:lastColumn="0" w:oddVBand="0" w:evenVBand="0" w:oddHBand="0" w:evenHBand="0" w:firstRowFirstColumn="0" w:firstRowLastColumn="0" w:lastRowFirstColumn="0" w:lastRowLastColumn="0"/>
            </w:pPr>
            <w:r>
              <w:t>To include:</w:t>
            </w:r>
          </w:p>
        </w:tc>
        <w:tc>
          <w:tcPr>
            <w:tcW w:w="721" w:type="dxa"/>
          </w:tcPr>
          <w:p w:rsidR="004E00C0" w:rsidRPr="004E00C0" w:rsidRDefault="004E00C0" w:rsidP="004E00C0">
            <w:pPr>
              <w:pStyle w:val="TableHeading"/>
              <w:cnfStyle w:val="100000000000" w:firstRow="1" w:lastRow="0" w:firstColumn="0" w:lastColumn="0" w:oddVBand="0" w:evenVBand="0" w:oddHBand="0" w:evenHBand="0" w:firstRowFirstColumn="0" w:firstRowLastColumn="0" w:lastRowFirstColumn="0" w:lastRowLastColumn="0"/>
              <w:rPr>
                <w:b/>
              </w:rPr>
            </w:pPr>
            <w:r w:rsidRPr="00877AB5">
              <w:rPr>
                <w:b/>
              </w:rPr>
              <w:t>Yes</w:t>
            </w:r>
          </w:p>
        </w:tc>
      </w:tr>
      <w:tr w:rsidR="004E00C0" w:rsidTr="00FD3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E00C0" w:rsidRDefault="004E00C0" w:rsidP="00C73C37">
            <w:pPr>
              <w:pStyle w:val="TableText"/>
              <w:rPr>
                <w:rStyle w:val="TableTextStrongChar"/>
                <w:b/>
              </w:rPr>
            </w:pPr>
            <w:r w:rsidRPr="004E00C0">
              <w:rPr>
                <w:rStyle w:val="TableTextStrongChar"/>
                <w:b/>
              </w:rPr>
              <w:t>Section 1</w:t>
            </w:r>
          </w:p>
          <w:p w:rsidR="00730F58" w:rsidRPr="004E00C0" w:rsidRDefault="00730F58" w:rsidP="00C73C37">
            <w:pPr>
              <w:pStyle w:val="TableText"/>
              <w:rPr>
                <w:rStyle w:val="TableTextStrongChar"/>
                <w:b/>
              </w:rPr>
            </w:pPr>
          </w:p>
        </w:tc>
        <w:tc>
          <w:tcPr>
            <w:tcW w:w="6839" w:type="dxa"/>
          </w:tcPr>
          <w:p w:rsidR="00121EAC" w:rsidRPr="00877AB5" w:rsidRDefault="00121EAC" w:rsidP="00C73C37">
            <w:pPr>
              <w:pStyle w:val="TableText"/>
              <w:cnfStyle w:val="000000100000" w:firstRow="0" w:lastRow="0" w:firstColumn="0" w:lastColumn="0" w:oddVBand="0" w:evenVBand="0" w:oddHBand="1" w:evenHBand="0" w:firstRowFirstColumn="0" w:firstRowLastColumn="0" w:lastRowFirstColumn="0" w:lastRowLastColumn="0"/>
            </w:pPr>
            <w:r w:rsidRPr="00877AB5">
              <w:t>Chair’s Report</w:t>
            </w:r>
          </w:p>
          <w:p w:rsidR="00877AB5" w:rsidRDefault="00877AB5" w:rsidP="00877AB5">
            <w:pPr>
              <w:spacing w:after="46" w:line="239" w:lineRule="auto"/>
              <w:ind w:right="1541"/>
              <w:cnfStyle w:val="000000100000" w:firstRow="0" w:lastRow="0" w:firstColumn="0" w:lastColumn="0" w:oddVBand="0" w:evenVBand="0" w:oddHBand="1" w:evenHBand="0" w:firstRowFirstColumn="0" w:firstRowLastColumn="0" w:lastRowFirstColumn="0" w:lastRowLastColumn="0"/>
            </w:pPr>
            <w:r>
              <w:t xml:space="preserve">To include: </w:t>
            </w:r>
          </w:p>
          <w:p w:rsidR="00877AB5" w:rsidRDefault="00877AB5" w:rsidP="00EB6065">
            <w:pPr>
              <w:pStyle w:val="ListParagraph"/>
              <w:numPr>
                <w:ilvl w:val="0"/>
                <w:numId w:val="14"/>
              </w:numPr>
              <w:tabs>
                <w:tab w:val="clear" w:pos="432"/>
              </w:tabs>
              <w:cnfStyle w:val="000000100000" w:firstRow="0" w:lastRow="0" w:firstColumn="0" w:lastColumn="0" w:oddVBand="0" w:evenVBand="0" w:oddHBand="1" w:evenHBand="0" w:firstRowFirstColumn="0" w:firstRowLastColumn="0" w:lastRowFirstColumn="0" w:lastRowLastColumn="0"/>
            </w:pPr>
            <w:r>
              <w:t>Comments on positive and adverse statements</w:t>
            </w:r>
          </w:p>
          <w:p w:rsidR="00877AB5" w:rsidRPr="00877AB5" w:rsidRDefault="00877AB5" w:rsidP="00EB6065">
            <w:pPr>
              <w:pStyle w:val="ListParagraph"/>
              <w:numPr>
                <w:ilvl w:val="0"/>
                <w:numId w:val="14"/>
              </w:numPr>
              <w:tabs>
                <w:tab w:val="clear" w:pos="432"/>
              </w:tabs>
              <w:cnfStyle w:val="000000100000" w:firstRow="0" w:lastRow="0" w:firstColumn="0" w:lastColumn="0" w:oddVBand="0" w:evenVBand="0" w:oddHBand="1" w:evenHBand="0" w:firstRowFirstColumn="0" w:firstRowLastColumn="0" w:lastRowFirstColumn="0" w:lastRowLastColumn="0"/>
            </w:pPr>
            <w:r w:rsidRPr="00FF0F2E">
              <w:rPr>
                <w:rFonts w:asciiTheme="minorHAnsi" w:hAnsiTheme="minorHAnsi" w:cstheme="minorHAnsi"/>
              </w:rPr>
              <w:t>Comments regarding the quality of the jour</w:t>
            </w:r>
            <w:r>
              <w:rPr>
                <w:rFonts w:asciiTheme="minorHAnsi" w:hAnsiTheme="minorHAnsi" w:cstheme="minorHAnsi"/>
              </w:rPr>
              <w:t>nals in which the candidate has</w:t>
            </w:r>
            <w:r w:rsidRPr="00877AB5">
              <w:rPr>
                <w:rFonts w:asciiTheme="minorHAnsi" w:hAnsiTheme="minorHAnsi" w:cstheme="minorHAnsi"/>
              </w:rPr>
              <w:t xml:space="preserve"> published</w:t>
            </w:r>
            <w:r w:rsidR="00401781">
              <w:rPr>
                <w:rFonts w:asciiTheme="minorHAnsi" w:hAnsiTheme="minorHAnsi" w:cstheme="minorHAnsi"/>
              </w:rPr>
              <w:t xml:space="preserve">, also </w:t>
            </w:r>
            <w:r w:rsidR="00637B39">
              <w:rPr>
                <w:rFonts w:asciiTheme="minorHAnsi" w:hAnsiTheme="minorHAnsi" w:cstheme="minorHAnsi"/>
              </w:rPr>
              <w:t>include discussion in relation to the three criteria for promotion</w:t>
            </w:r>
          </w:p>
          <w:p w:rsidR="00877AB5" w:rsidRDefault="00877AB5" w:rsidP="00EB6065">
            <w:pPr>
              <w:pStyle w:val="ListParagraph"/>
              <w:numPr>
                <w:ilvl w:val="0"/>
                <w:numId w:val="14"/>
              </w:numPr>
              <w:tabs>
                <w:tab w:val="clear" w:pos="43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FF0F2E">
              <w:rPr>
                <w:rFonts w:asciiTheme="minorHAnsi" w:hAnsiTheme="minorHAnsi" w:cstheme="minorHAnsi"/>
              </w:rPr>
              <w:t>omments on the qualifications of the referees where appropriate</w:t>
            </w:r>
          </w:p>
          <w:p w:rsidR="00877AB5" w:rsidRPr="00877AB5" w:rsidRDefault="00877AB5" w:rsidP="00FD3CEF">
            <w:pPr>
              <w:pStyle w:val="ListParagraph"/>
              <w:numPr>
                <w:ilvl w:val="0"/>
                <w:numId w:val="14"/>
              </w:numPr>
              <w:tabs>
                <w:tab w:val="clear" w:pos="432"/>
              </w:tabs>
              <w:ind w:left="331" w:hanging="3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7AB5">
              <w:rPr>
                <w:rFonts w:asciiTheme="minorHAnsi" w:hAnsiTheme="minorHAnsi" w:cstheme="minorHAnsi"/>
              </w:rPr>
              <w:t>Any significant current events taking place in the c</w:t>
            </w:r>
            <w:r>
              <w:rPr>
                <w:rFonts w:asciiTheme="minorHAnsi" w:hAnsiTheme="minorHAnsi" w:cstheme="minorHAnsi"/>
              </w:rPr>
              <w:t>andidate’s career not mentioned</w:t>
            </w:r>
            <w:r w:rsidRPr="00877AB5">
              <w:rPr>
                <w:rFonts w:asciiTheme="minorHAnsi" w:hAnsiTheme="minorHAnsi" w:cstheme="minorHAnsi"/>
              </w:rPr>
              <w:t xml:space="preserve"> elsewhere in the dossier</w:t>
            </w:r>
          </w:p>
          <w:p w:rsidR="004E00C0" w:rsidRPr="00FD3CEF" w:rsidRDefault="00877AB5" w:rsidP="00EB6065">
            <w:pPr>
              <w:pStyle w:val="ListParagraph"/>
              <w:numPr>
                <w:ilvl w:val="0"/>
                <w:numId w:val="14"/>
              </w:numPr>
              <w:tabs>
                <w:tab w:val="clear" w:pos="43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List of Departmental Promotions Committee Membership</w:t>
            </w:r>
          </w:p>
          <w:p w:rsidR="00FD3CEF" w:rsidRPr="00877AB5" w:rsidRDefault="00FD3CEF" w:rsidP="00EB6065">
            <w:pPr>
              <w:pStyle w:val="ListParagraph"/>
              <w:numPr>
                <w:ilvl w:val="0"/>
                <w:numId w:val="14"/>
              </w:numPr>
              <w:tabs>
                <w:tab w:val="clear" w:pos="432"/>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t>A thorough discussion of the reasons for the recommendation, including comments on any negative elements, and how these were understood and addressed by the committee in relation to the three criteria for promotion</w:t>
            </w:r>
          </w:p>
        </w:tc>
        <w:tc>
          <w:tcPr>
            <w:tcW w:w="721" w:type="dxa"/>
          </w:tcPr>
          <w:p w:rsidR="004E00C0" w:rsidRPr="00CE0ACF" w:rsidRDefault="004E00C0" w:rsidP="00C73C37">
            <w:pPr>
              <w:pStyle w:val="TableText"/>
              <w:cnfStyle w:val="000000100000" w:firstRow="0" w:lastRow="0" w:firstColumn="0" w:lastColumn="0" w:oddVBand="0" w:evenVBand="0" w:oddHBand="1" w:evenHBand="0" w:firstRowFirstColumn="0" w:firstRowLastColumn="0" w:lastRowFirstColumn="0" w:lastRowLastColumn="0"/>
            </w:pPr>
            <w:r w:rsidRPr="00CE0ACF">
              <w:t>□</w:t>
            </w:r>
          </w:p>
        </w:tc>
      </w:tr>
      <w:tr w:rsidR="00FD3CEF" w:rsidTr="00FD3CEF">
        <w:tc>
          <w:tcPr>
            <w:cnfStyle w:val="001000000000" w:firstRow="0" w:lastRow="0" w:firstColumn="1" w:lastColumn="0" w:oddVBand="0" w:evenVBand="0" w:oddHBand="0" w:evenHBand="0" w:firstRowFirstColumn="0" w:firstRowLastColumn="0" w:lastRowFirstColumn="0" w:lastRowLastColumn="0"/>
            <w:tcW w:w="1525" w:type="dxa"/>
          </w:tcPr>
          <w:p w:rsidR="00FD3CEF" w:rsidRPr="00C73C37" w:rsidRDefault="00FD3CEF" w:rsidP="00C73C37">
            <w:pPr>
              <w:pStyle w:val="TableText"/>
              <w:rPr>
                <w:rStyle w:val="TableTextStrongChar"/>
                <w:b/>
              </w:rPr>
            </w:pPr>
            <w:r w:rsidRPr="00C73C37">
              <w:rPr>
                <w:rStyle w:val="TableTextStrongChar"/>
                <w:b/>
              </w:rPr>
              <w:t>Section 2</w:t>
            </w:r>
          </w:p>
        </w:tc>
        <w:tc>
          <w:tcPr>
            <w:tcW w:w="6839" w:type="dxa"/>
          </w:tcPr>
          <w:p w:rsidR="00FD3CEF" w:rsidRPr="00FD3CEF" w:rsidRDefault="00FD3CEF" w:rsidP="00C73C37">
            <w:pPr>
              <w:pStyle w:val="TableText"/>
              <w:cnfStyle w:val="000000000000" w:firstRow="0" w:lastRow="0" w:firstColumn="0" w:lastColumn="0" w:oddVBand="0" w:evenVBand="0" w:oddHBand="0" w:evenHBand="0" w:firstRowFirstColumn="0" w:firstRowLastColumn="0" w:lastRowFirstColumn="0" w:lastRowLastColumn="0"/>
            </w:pPr>
            <w:r w:rsidRPr="00FD3CEF">
              <w:t>Committee Membership</w:t>
            </w:r>
          </w:p>
          <w:p w:rsidR="006051EB" w:rsidRDefault="00FD3CEF" w:rsidP="006051EB">
            <w:pPr>
              <w:pStyle w:val="TableTextBullet1"/>
              <w:cnfStyle w:val="000000000000" w:firstRow="0" w:lastRow="0" w:firstColumn="0" w:lastColumn="0" w:oddVBand="0" w:evenVBand="0" w:oddHBand="0" w:evenHBand="0" w:firstRowFirstColumn="0" w:firstRowLastColumn="0" w:lastRowFirstColumn="0" w:lastRowLastColumn="0"/>
            </w:pPr>
            <w:r w:rsidRPr="006051EB">
              <w:t>List of Committee Members wit</w:t>
            </w:r>
            <w:r w:rsidR="006051EB">
              <w:t>h their name, rank and academic</w:t>
            </w:r>
          </w:p>
          <w:p w:rsidR="00FD3CEF" w:rsidRPr="006051EB" w:rsidRDefault="00FD3CEF" w:rsidP="00C73C37">
            <w:pPr>
              <w:pStyle w:val="TableTextBullet1"/>
              <w:numPr>
                <w:ilvl w:val="0"/>
                <w:numId w:val="0"/>
              </w:numPr>
              <w:ind w:left="346"/>
              <w:cnfStyle w:val="000000000000" w:firstRow="0" w:lastRow="0" w:firstColumn="0" w:lastColumn="0" w:oddVBand="0" w:evenVBand="0" w:oddHBand="0" w:evenHBand="0" w:firstRowFirstColumn="0" w:firstRowLastColumn="0" w:lastRowFirstColumn="0" w:lastRowLastColumn="0"/>
            </w:pPr>
            <w:r w:rsidRPr="006051EB">
              <w:t>unit</w:t>
            </w:r>
          </w:p>
        </w:tc>
        <w:tc>
          <w:tcPr>
            <w:tcW w:w="721" w:type="dxa"/>
          </w:tcPr>
          <w:p w:rsidR="00FD3CEF" w:rsidRPr="00CE0ACF" w:rsidRDefault="00FD3CEF" w:rsidP="00C73C37">
            <w:pPr>
              <w:pStyle w:val="TableText"/>
              <w:cnfStyle w:val="000000000000" w:firstRow="0" w:lastRow="0" w:firstColumn="0" w:lastColumn="0" w:oddVBand="0" w:evenVBand="0" w:oddHBand="0" w:evenHBand="0" w:firstRowFirstColumn="0" w:firstRowLastColumn="0" w:lastRowFirstColumn="0" w:lastRowLastColumn="0"/>
            </w:pPr>
            <w:r w:rsidRPr="00CE0ACF">
              <w:t>□</w:t>
            </w:r>
          </w:p>
        </w:tc>
      </w:tr>
      <w:tr w:rsidR="004E00C0" w:rsidTr="00FD3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E00C0" w:rsidRPr="004E00C0" w:rsidRDefault="00FD3CEF" w:rsidP="00C73C37">
            <w:pPr>
              <w:pStyle w:val="TableText"/>
              <w:rPr>
                <w:rStyle w:val="TableTextStrongChar"/>
                <w:b/>
              </w:rPr>
            </w:pPr>
            <w:r>
              <w:rPr>
                <w:rStyle w:val="TableTextStrongChar"/>
                <w:b/>
              </w:rPr>
              <w:t>Section 3</w:t>
            </w:r>
          </w:p>
        </w:tc>
        <w:tc>
          <w:tcPr>
            <w:tcW w:w="6839" w:type="dxa"/>
          </w:tcPr>
          <w:p w:rsidR="00121EAC" w:rsidRPr="008A4654" w:rsidRDefault="00121EAC" w:rsidP="00C73C37">
            <w:pPr>
              <w:pStyle w:val="TableText"/>
              <w:cnfStyle w:val="000000100000" w:firstRow="0" w:lastRow="0" w:firstColumn="0" w:lastColumn="0" w:oddVBand="0" w:evenVBand="0" w:oddHBand="1" w:evenHBand="0" w:firstRowFirstColumn="0" w:firstRowLastColumn="0" w:lastRowFirstColumn="0" w:lastRowLastColumn="0"/>
            </w:pPr>
            <w:r w:rsidRPr="008A4654">
              <w:t>Curriculum Vitae</w:t>
            </w:r>
            <w:r w:rsidR="00C73C37">
              <w:t xml:space="preserve"> &amp; Teaching Philosophy Statement</w:t>
            </w:r>
          </w:p>
          <w:p w:rsidR="00121EAC" w:rsidRPr="008A4654" w:rsidRDefault="00121EAC" w:rsidP="00121EAC">
            <w:pPr>
              <w:pStyle w:val="BodyTextIndent2"/>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A4654">
              <w:rPr>
                <w:rFonts w:asciiTheme="minorHAnsi" w:hAnsiTheme="minorHAnsi"/>
              </w:rPr>
              <w:t>To include:</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Date of Continuing Status Review and Promotion to Associate Professor, Teaching Stream </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List of all teaching appointments held </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List of all research or other contracts and grants for the past 5 years (minimum) </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Honours or Awards received </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List of scholarly and/or creative professional work </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List of creative professional activities</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Description of Innovations in teaching and contributions to curricular development</w:t>
            </w:r>
          </w:p>
          <w:p w:rsid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Ongoing pedagogical/professional development </w:t>
            </w:r>
          </w:p>
          <w:p w:rsidR="00FD3CEF" w:rsidRDefault="00EB6065" w:rsidP="00FD3CEF">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List of all courses taught in the preceding five years </w:t>
            </w:r>
          </w:p>
          <w:p w:rsidR="00EB6065" w:rsidRDefault="00EB6065" w:rsidP="00EB6065">
            <w:pPr>
              <w:numPr>
                <w:ilvl w:val="0"/>
                <w:numId w:val="15"/>
              </w:numPr>
              <w:tabs>
                <w:tab w:val="clear" w:pos="432"/>
              </w:tabs>
              <w:spacing w:after="43"/>
              <w:cnfStyle w:val="000000100000" w:firstRow="0" w:lastRow="0" w:firstColumn="0" w:lastColumn="0" w:oddVBand="0" w:evenVBand="0" w:oddHBand="1" w:evenHBand="0" w:firstRowFirstColumn="0" w:firstRowLastColumn="0" w:lastRowFirstColumn="0" w:lastRowLastColumn="0"/>
            </w:pPr>
            <w:r>
              <w:lastRenderedPageBreak/>
              <w:t xml:space="preserve">Listing of students whose research work has been supervised, with their thesis topics and the dates of the period of supervision </w:t>
            </w:r>
          </w:p>
          <w:p w:rsidR="004E00C0" w:rsidRPr="00EB6065" w:rsidRDefault="00EB6065" w:rsidP="00EB6065">
            <w:pPr>
              <w:numPr>
                <w:ilvl w:val="0"/>
                <w:numId w:val="15"/>
              </w:numPr>
              <w:tabs>
                <w:tab w:val="clear" w:pos="432"/>
              </w:tabs>
              <w:cnfStyle w:val="000000100000" w:firstRow="0" w:lastRow="0" w:firstColumn="0" w:lastColumn="0" w:oddVBand="0" w:evenVBand="0" w:oddHBand="1" w:evenHBand="0" w:firstRowFirstColumn="0" w:firstRowLastColumn="0" w:lastRowFirstColumn="0" w:lastRowLastColumn="0"/>
            </w:pPr>
            <w:r>
              <w:t xml:space="preserve">Listing of all administrative positions held inside and outside the university </w:t>
            </w:r>
          </w:p>
        </w:tc>
        <w:tc>
          <w:tcPr>
            <w:tcW w:w="721" w:type="dxa"/>
          </w:tcPr>
          <w:p w:rsidR="004E00C0" w:rsidRDefault="004E00C0" w:rsidP="00C73C37">
            <w:pPr>
              <w:pStyle w:val="TableText"/>
              <w:cnfStyle w:val="000000100000" w:firstRow="0" w:lastRow="0" w:firstColumn="0" w:lastColumn="0" w:oddVBand="0" w:evenVBand="0" w:oddHBand="1" w:evenHBand="0" w:firstRowFirstColumn="0" w:firstRowLastColumn="0" w:lastRowFirstColumn="0" w:lastRowLastColumn="0"/>
            </w:pPr>
            <w:r w:rsidRPr="00CE0ACF">
              <w:lastRenderedPageBreak/>
              <w:t>□</w:t>
            </w:r>
          </w:p>
          <w:p w:rsidR="006051EB" w:rsidRDefault="006051EB" w:rsidP="00C73C37">
            <w:pPr>
              <w:pStyle w:val="TableText"/>
              <w:cnfStyle w:val="000000100000" w:firstRow="0" w:lastRow="0" w:firstColumn="0" w:lastColumn="0" w:oddVBand="0" w:evenVBand="0" w:oddHBand="1" w:evenHBand="0" w:firstRowFirstColumn="0" w:firstRowLastColumn="0" w:lastRowFirstColumn="0" w:lastRowLastColumn="0"/>
            </w:pPr>
          </w:p>
        </w:tc>
      </w:tr>
      <w:tr w:rsidR="004E00C0" w:rsidTr="00FD3CEF">
        <w:tc>
          <w:tcPr>
            <w:cnfStyle w:val="001000000000" w:firstRow="0" w:lastRow="0" w:firstColumn="1" w:lastColumn="0" w:oddVBand="0" w:evenVBand="0" w:oddHBand="0" w:evenHBand="0" w:firstRowFirstColumn="0" w:firstRowLastColumn="0" w:lastRowFirstColumn="0" w:lastRowLastColumn="0"/>
            <w:tcW w:w="1525" w:type="dxa"/>
          </w:tcPr>
          <w:p w:rsidR="004E00C0" w:rsidRPr="004E00C0" w:rsidRDefault="00C73C37" w:rsidP="00C73C37">
            <w:pPr>
              <w:pStyle w:val="TableText"/>
              <w:rPr>
                <w:rStyle w:val="TableTextStrongChar"/>
                <w:b/>
              </w:rPr>
            </w:pPr>
            <w:r>
              <w:rPr>
                <w:rStyle w:val="TableTextStrongChar"/>
                <w:b/>
              </w:rPr>
              <w:t>Section 4</w:t>
            </w:r>
          </w:p>
        </w:tc>
        <w:tc>
          <w:tcPr>
            <w:tcW w:w="6839" w:type="dxa"/>
          </w:tcPr>
          <w:p w:rsidR="00FD3CEF" w:rsidRPr="00FD3CEF" w:rsidRDefault="00FD3CEF" w:rsidP="00FD3CEF">
            <w:pPr>
              <w:tabs>
                <w:tab w:val="clear" w:pos="432"/>
                <w:tab w:val="center" w:pos="411"/>
                <w:tab w:val="center" w:pos="3165"/>
              </w:tabs>
              <w:cnfStyle w:val="000000000000" w:firstRow="0" w:lastRow="0" w:firstColumn="0" w:lastColumn="0" w:oddVBand="0" w:evenVBand="0" w:oddHBand="0" w:evenHBand="0" w:firstRowFirstColumn="0" w:firstRowLastColumn="0" w:lastRowFirstColumn="0" w:lastRowLastColumn="0"/>
              <w:rPr>
                <w:b/>
              </w:rPr>
            </w:pPr>
            <w:r w:rsidRPr="00FD3CEF">
              <w:rPr>
                <w:b/>
              </w:rPr>
              <w:t>Internal Assessment(s)</w:t>
            </w:r>
          </w:p>
          <w:p w:rsidR="004E00C0" w:rsidRDefault="00C73C37" w:rsidP="00EB6065">
            <w:pPr>
              <w:pStyle w:val="ListParagraph"/>
              <w:numPr>
                <w:ilvl w:val="0"/>
                <w:numId w:val="16"/>
              </w:numPr>
              <w:tabs>
                <w:tab w:val="clear" w:pos="432"/>
                <w:tab w:val="center" w:pos="411"/>
                <w:tab w:val="center" w:pos="3165"/>
              </w:tabs>
              <w:cnfStyle w:val="000000000000" w:firstRow="0" w:lastRow="0" w:firstColumn="0" w:lastColumn="0" w:oddVBand="0" w:evenVBand="0" w:oddHBand="0" w:evenHBand="0" w:firstRowFirstColumn="0" w:firstRowLastColumn="0" w:lastRowFirstColumn="0" w:lastRowLastColumn="0"/>
            </w:pPr>
            <w:r>
              <w:t xml:space="preserve">Confidential written assessments of the candidate’s teaching, educational leadership and/or achievements, and ongoing pedagogical/professional development </w:t>
            </w:r>
          </w:p>
          <w:p w:rsidR="00C73C37" w:rsidRDefault="00C73C37" w:rsidP="00EB6065">
            <w:pPr>
              <w:pStyle w:val="ListParagraph"/>
              <w:numPr>
                <w:ilvl w:val="0"/>
                <w:numId w:val="16"/>
              </w:numPr>
              <w:tabs>
                <w:tab w:val="clear" w:pos="432"/>
                <w:tab w:val="center" w:pos="411"/>
                <w:tab w:val="center" w:pos="3165"/>
              </w:tabs>
              <w:cnfStyle w:val="000000000000" w:firstRow="0" w:lastRow="0" w:firstColumn="0" w:lastColumn="0" w:oddVBand="0" w:evenVBand="0" w:oddHBand="0" w:evenHBand="0" w:firstRowFirstColumn="0" w:firstRowLastColumn="0" w:lastRowFirstColumn="0" w:lastRowLastColumn="0"/>
            </w:pPr>
            <w:r>
              <w:t xml:space="preserve">Should be obtained from specialists in the candidate’s field from outside the University and </w:t>
            </w:r>
            <w:r w:rsidRPr="00C73C37">
              <w:rPr>
                <w:b/>
              </w:rPr>
              <w:t>whenever possible from inside the University</w:t>
            </w:r>
            <w:r>
              <w:t xml:space="preserve"> </w:t>
            </w:r>
            <w:r w:rsidRPr="00C73C37">
              <w:rPr>
                <w:i/>
                <w:sz w:val="22"/>
                <w:szCs w:val="22"/>
              </w:rPr>
              <w:t>(PPPTS, Section 11- emphasis added)</w:t>
            </w:r>
          </w:p>
          <w:p w:rsidR="00DC2F99" w:rsidRPr="00EB6065" w:rsidRDefault="00DC2F99" w:rsidP="00DC2F99">
            <w:pPr>
              <w:tabs>
                <w:tab w:val="clear" w:pos="432"/>
                <w:tab w:val="center" w:pos="411"/>
                <w:tab w:val="center" w:pos="3165"/>
              </w:tabs>
              <w:cnfStyle w:val="000000000000" w:firstRow="0" w:lastRow="0" w:firstColumn="0" w:lastColumn="0" w:oddVBand="0" w:evenVBand="0" w:oddHBand="0" w:evenHBand="0" w:firstRowFirstColumn="0" w:firstRowLastColumn="0" w:lastRowFirstColumn="0" w:lastRowLastColumn="0"/>
            </w:pPr>
          </w:p>
        </w:tc>
        <w:tc>
          <w:tcPr>
            <w:tcW w:w="721" w:type="dxa"/>
          </w:tcPr>
          <w:p w:rsidR="004E00C0" w:rsidRDefault="004E00C0" w:rsidP="00C73C37">
            <w:pPr>
              <w:pStyle w:val="TableText"/>
              <w:cnfStyle w:val="000000000000" w:firstRow="0" w:lastRow="0" w:firstColumn="0" w:lastColumn="0" w:oddVBand="0" w:evenVBand="0" w:oddHBand="0" w:evenHBand="0" w:firstRowFirstColumn="0" w:firstRowLastColumn="0" w:lastRowFirstColumn="0" w:lastRowLastColumn="0"/>
            </w:pPr>
            <w:r w:rsidRPr="00CE0ACF">
              <w:t>□</w:t>
            </w:r>
          </w:p>
        </w:tc>
      </w:tr>
      <w:tr w:rsidR="004E00C0" w:rsidTr="00FD3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E00C0" w:rsidRPr="004E00C0" w:rsidRDefault="00C73C37" w:rsidP="00C73C37">
            <w:pPr>
              <w:pStyle w:val="TableText"/>
              <w:rPr>
                <w:rStyle w:val="TableTextStrongChar"/>
                <w:b/>
              </w:rPr>
            </w:pPr>
            <w:r>
              <w:rPr>
                <w:rStyle w:val="TableTextStrongChar"/>
                <w:b/>
              </w:rPr>
              <w:t>Section 5</w:t>
            </w:r>
          </w:p>
        </w:tc>
        <w:tc>
          <w:tcPr>
            <w:tcW w:w="6839" w:type="dxa"/>
          </w:tcPr>
          <w:p w:rsidR="00EB6065" w:rsidRPr="006051EB" w:rsidRDefault="00EB6065" w:rsidP="00C73C37">
            <w:pPr>
              <w:pStyle w:val="TableText"/>
              <w:cnfStyle w:val="000000100000" w:firstRow="0" w:lastRow="0" w:firstColumn="0" w:lastColumn="0" w:oddVBand="0" w:evenVBand="0" w:oddHBand="1" w:evenHBand="0" w:firstRowFirstColumn="0" w:firstRowLastColumn="0" w:lastRowFirstColumn="0" w:lastRowLastColumn="0"/>
            </w:pPr>
            <w:r w:rsidRPr="00FD3CEF">
              <w:t>External Assessments</w:t>
            </w:r>
          </w:p>
          <w:p w:rsidR="006051EB" w:rsidRPr="006051EB" w:rsidRDefault="006051EB" w:rsidP="006051EB">
            <w:pPr>
              <w:tabs>
                <w:tab w:val="clear" w:pos="432"/>
              </w:tabs>
              <w:spacing w:after="48" w:line="237" w:lineRule="auto"/>
              <w:cnfStyle w:val="000000100000" w:firstRow="0" w:lastRow="0" w:firstColumn="0" w:lastColumn="0" w:oddVBand="0" w:evenVBand="0" w:oddHBand="1" w:evenHBand="0" w:firstRowFirstColumn="0" w:firstRowLastColumn="0" w:lastRowFirstColumn="0" w:lastRowLastColumn="0"/>
              <w:rPr>
                <w:i/>
              </w:rPr>
            </w:pPr>
            <w:r w:rsidRPr="006051EB">
              <w:rPr>
                <w:i/>
                <w:sz w:val="22"/>
                <w:szCs w:val="22"/>
              </w:rPr>
              <w:t>(recommended minimum is five assessments</w:t>
            </w:r>
            <w:r>
              <w:rPr>
                <w:i/>
              </w:rPr>
              <w:t>)</w:t>
            </w:r>
          </w:p>
          <w:p w:rsidR="00EB6065" w:rsidRDefault="00EB6065" w:rsidP="00EB6065">
            <w:pPr>
              <w:numPr>
                <w:ilvl w:val="0"/>
                <w:numId w:val="17"/>
              </w:numPr>
              <w:tabs>
                <w:tab w:val="clear" w:pos="432"/>
              </w:tabs>
              <w:spacing w:after="48" w:line="237" w:lineRule="auto"/>
              <w:cnfStyle w:val="000000100000" w:firstRow="0" w:lastRow="0" w:firstColumn="0" w:lastColumn="0" w:oddVBand="0" w:evenVBand="0" w:oddHBand="1" w:evenHBand="0" w:firstRowFirstColumn="0" w:firstRowLastColumn="0" w:lastRowFirstColumn="0" w:lastRowLastColumn="0"/>
            </w:pPr>
            <w:r>
              <w:t>Name, academic rank* and institution from whom the opinion is sought</w:t>
            </w:r>
          </w:p>
          <w:p w:rsidR="00EB6065" w:rsidRDefault="00EB6065" w:rsidP="00EB6065">
            <w:pPr>
              <w:numPr>
                <w:ilvl w:val="0"/>
                <w:numId w:val="17"/>
              </w:numPr>
              <w:tabs>
                <w:tab w:val="clear" w:pos="432"/>
              </w:tabs>
              <w:spacing w:after="48" w:line="237" w:lineRule="auto"/>
              <w:cnfStyle w:val="000000100000" w:firstRow="0" w:lastRow="0" w:firstColumn="0" w:lastColumn="0" w:oddVBand="0" w:evenVBand="0" w:oddHBand="1" w:evenHBand="0" w:firstRowFirstColumn="0" w:firstRowLastColumn="0" w:lastRowFirstColumn="0" w:lastRowLastColumn="0"/>
            </w:pPr>
            <w:r>
              <w:t xml:space="preserve">Comments regarding the qualifications of external assessors selected </w:t>
            </w:r>
            <w:r w:rsidR="00C73C37">
              <w:t>and the appropriateness</w:t>
            </w:r>
          </w:p>
          <w:p w:rsidR="004E00C0" w:rsidRPr="00EB6065" w:rsidRDefault="00EB6065" w:rsidP="00C73C37">
            <w:pPr>
              <w:numPr>
                <w:ilvl w:val="0"/>
                <w:numId w:val="17"/>
              </w:numPr>
              <w:tabs>
                <w:tab w:val="clear" w:pos="432"/>
              </w:tabs>
              <w:cnfStyle w:val="000000100000" w:firstRow="0" w:lastRow="0" w:firstColumn="0" w:lastColumn="0" w:oddVBand="0" w:evenVBand="0" w:oddHBand="1" w:evenHBand="0" w:firstRowFirstColumn="0" w:firstRowLastColumn="0" w:lastRowFirstColumn="0" w:lastRowLastColumn="0"/>
            </w:pPr>
            <w:r>
              <w:t xml:space="preserve">Indication of those individuals suggested by the candidate and those by the </w:t>
            </w:r>
            <w:r w:rsidR="00C73C37">
              <w:t>Chair</w:t>
            </w:r>
            <w:r>
              <w:t xml:space="preserve"> </w:t>
            </w:r>
          </w:p>
        </w:tc>
        <w:tc>
          <w:tcPr>
            <w:tcW w:w="721" w:type="dxa"/>
          </w:tcPr>
          <w:p w:rsidR="004E00C0" w:rsidRDefault="004E00C0" w:rsidP="00C73C37">
            <w:pPr>
              <w:pStyle w:val="TableText"/>
              <w:cnfStyle w:val="000000100000" w:firstRow="0" w:lastRow="0" w:firstColumn="0" w:lastColumn="0" w:oddVBand="0" w:evenVBand="0" w:oddHBand="1" w:evenHBand="0" w:firstRowFirstColumn="0" w:firstRowLastColumn="0" w:lastRowFirstColumn="0" w:lastRowLastColumn="0"/>
            </w:pPr>
            <w:r w:rsidRPr="00CE0ACF">
              <w:t>□</w:t>
            </w:r>
          </w:p>
        </w:tc>
      </w:tr>
      <w:tr w:rsidR="004E00C0" w:rsidTr="00FD3CEF">
        <w:trPr>
          <w:trHeight w:val="1988"/>
        </w:trPr>
        <w:tc>
          <w:tcPr>
            <w:cnfStyle w:val="001000000000" w:firstRow="0" w:lastRow="0" w:firstColumn="1" w:lastColumn="0" w:oddVBand="0" w:evenVBand="0" w:oddHBand="0" w:evenHBand="0" w:firstRowFirstColumn="0" w:firstRowLastColumn="0" w:lastRowFirstColumn="0" w:lastRowLastColumn="0"/>
            <w:tcW w:w="1525" w:type="dxa"/>
          </w:tcPr>
          <w:p w:rsidR="004E00C0" w:rsidRPr="004E00C0" w:rsidRDefault="00C73C37" w:rsidP="00C73C37">
            <w:pPr>
              <w:pStyle w:val="TableText"/>
              <w:rPr>
                <w:rStyle w:val="TableTextStrongChar"/>
                <w:b/>
              </w:rPr>
            </w:pPr>
            <w:r>
              <w:rPr>
                <w:rStyle w:val="TableTextStrongChar"/>
                <w:b/>
              </w:rPr>
              <w:t>Section 6</w:t>
            </w:r>
          </w:p>
        </w:tc>
        <w:tc>
          <w:tcPr>
            <w:tcW w:w="6839" w:type="dxa"/>
          </w:tcPr>
          <w:p w:rsidR="00121EAC" w:rsidRPr="008A4654" w:rsidRDefault="00EB6065" w:rsidP="00C73C37">
            <w:pPr>
              <w:pStyle w:val="TableText"/>
              <w:cnfStyle w:val="000000000000" w:firstRow="0" w:lastRow="0" w:firstColumn="0" w:lastColumn="0" w:oddVBand="0" w:evenVBand="0" w:oddHBand="0" w:evenHBand="0" w:firstRowFirstColumn="0" w:firstRowLastColumn="0" w:lastRowFirstColumn="0" w:lastRowLastColumn="0"/>
            </w:pPr>
            <w:r>
              <w:t>Teaching Evaluation</w:t>
            </w:r>
          </w:p>
          <w:p w:rsidR="009952E2" w:rsidRPr="006051EB" w:rsidRDefault="00EB6065" w:rsidP="00EB6065">
            <w:pPr>
              <w:tabs>
                <w:tab w:val="clear" w:pos="432"/>
              </w:tabs>
              <w:cnfStyle w:val="000000000000" w:firstRow="0" w:lastRow="0" w:firstColumn="0" w:lastColumn="0" w:oddVBand="0" w:evenVBand="0" w:oddHBand="0" w:evenHBand="0" w:firstRowFirstColumn="0" w:firstRowLastColumn="0" w:lastRowFirstColumn="0" w:lastRowLastColumn="0"/>
              <w:rPr>
                <w:i/>
                <w:sz w:val="22"/>
                <w:szCs w:val="22"/>
              </w:rPr>
            </w:pPr>
            <w:r w:rsidRPr="006051EB">
              <w:rPr>
                <w:i/>
                <w:sz w:val="22"/>
                <w:szCs w:val="22"/>
              </w:rPr>
              <w:t xml:space="preserve">Report of the Teaching Evaluation Committee (single document signed by all committee members) assessing the teaching dossier. </w:t>
            </w:r>
          </w:p>
          <w:p w:rsidR="00EB6065" w:rsidRDefault="00EB6065" w:rsidP="00EB6065">
            <w:pPr>
              <w:tabs>
                <w:tab w:val="clear" w:pos="432"/>
              </w:tabs>
              <w:cnfStyle w:val="000000000000" w:firstRow="0" w:lastRow="0" w:firstColumn="0" w:lastColumn="0" w:oddVBand="0" w:evenVBand="0" w:oddHBand="0" w:evenHBand="0" w:firstRowFirstColumn="0" w:firstRowLastColumn="0" w:lastRowFirstColumn="0" w:lastRowLastColumn="0"/>
            </w:pPr>
            <w:r>
              <w:t>To include:</w:t>
            </w:r>
          </w:p>
          <w:p w:rsidR="00EB6065" w:rsidRDefault="00EB6065" w:rsidP="00EB6065">
            <w:pPr>
              <w:pStyle w:val="ListParagraph"/>
              <w:numPr>
                <w:ilvl w:val="0"/>
                <w:numId w:val="18"/>
              </w:numPr>
              <w:tabs>
                <w:tab w:val="clear" w:pos="432"/>
              </w:tabs>
              <w:cnfStyle w:val="000000000000" w:firstRow="0" w:lastRow="0" w:firstColumn="0" w:lastColumn="0" w:oddVBand="0" w:evenVBand="0" w:oddHBand="0" w:evenHBand="0" w:firstRowFirstColumn="0" w:firstRowLastColumn="0" w:lastRowFirstColumn="0" w:lastRowLastColumn="0"/>
            </w:pPr>
            <w:r>
              <w:t xml:space="preserve">the classroom visits/observations and </w:t>
            </w:r>
          </w:p>
          <w:p w:rsidR="004E00C0" w:rsidRPr="008A4654" w:rsidRDefault="00EB6065" w:rsidP="00EB6065">
            <w:pPr>
              <w:pStyle w:val="ListParagraph"/>
              <w:numPr>
                <w:ilvl w:val="0"/>
                <w:numId w:val="18"/>
              </w:numPr>
              <w:tabs>
                <w:tab w:val="clear" w:pos="432"/>
              </w:tabs>
              <w:cnfStyle w:val="000000000000" w:firstRow="0" w:lastRow="0" w:firstColumn="0" w:lastColumn="0" w:oddVBand="0" w:evenVBand="0" w:oddHBand="0" w:evenHBand="0" w:firstRowFirstColumn="0" w:firstRowLastColumn="0" w:lastRowFirstColumn="0" w:lastRowLastColumn="0"/>
            </w:pPr>
            <w:r>
              <w:t xml:space="preserve">the student feedback (course evaluations and letters) </w:t>
            </w:r>
          </w:p>
        </w:tc>
        <w:tc>
          <w:tcPr>
            <w:tcW w:w="721" w:type="dxa"/>
          </w:tcPr>
          <w:p w:rsidR="004E00C0" w:rsidRDefault="004E00C0" w:rsidP="00C73C37">
            <w:pPr>
              <w:pStyle w:val="TableText"/>
              <w:cnfStyle w:val="000000000000" w:firstRow="0" w:lastRow="0" w:firstColumn="0" w:lastColumn="0" w:oddVBand="0" w:evenVBand="0" w:oddHBand="0" w:evenHBand="0" w:firstRowFirstColumn="0" w:firstRowLastColumn="0" w:lastRowFirstColumn="0" w:lastRowLastColumn="0"/>
            </w:pPr>
            <w:r w:rsidRPr="00CE0ACF">
              <w:t>□</w:t>
            </w:r>
          </w:p>
        </w:tc>
      </w:tr>
      <w:tr w:rsidR="004E00C0" w:rsidTr="00FD3CE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525" w:type="dxa"/>
          </w:tcPr>
          <w:p w:rsidR="004E00C0" w:rsidRPr="004E00C0" w:rsidRDefault="00C73C37" w:rsidP="00C73C37">
            <w:pPr>
              <w:pStyle w:val="TableText"/>
              <w:rPr>
                <w:rStyle w:val="TableTextStrongChar"/>
                <w:b/>
              </w:rPr>
            </w:pPr>
            <w:r>
              <w:rPr>
                <w:rStyle w:val="TableTextStrongChar"/>
                <w:b/>
              </w:rPr>
              <w:t>Section 7</w:t>
            </w:r>
          </w:p>
        </w:tc>
        <w:tc>
          <w:tcPr>
            <w:tcW w:w="6839" w:type="dxa"/>
          </w:tcPr>
          <w:p w:rsidR="00121EAC" w:rsidRPr="008A4654" w:rsidRDefault="00EB6065" w:rsidP="00C73C37">
            <w:pPr>
              <w:pStyle w:val="TableText"/>
              <w:cnfStyle w:val="000000100000" w:firstRow="0" w:lastRow="0" w:firstColumn="0" w:lastColumn="0" w:oddVBand="0" w:evenVBand="0" w:oddHBand="1" w:evenHBand="0" w:firstRowFirstColumn="0" w:firstRowLastColumn="0" w:lastRowFirstColumn="0" w:lastRowLastColumn="0"/>
            </w:pPr>
            <w:r>
              <w:t>Course Evaluations</w:t>
            </w:r>
          </w:p>
          <w:p w:rsidR="004E00C0" w:rsidRPr="008A4654" w:rsidRDefault="00EB6065" w:rsidP="006051EB">
            <w:pPr>
              <w:pStyle w:val="TableTextBullet1"/>
              <w:cnfStyle w:val="000000100000" w:firstRow="0" w:lastRow="0" w:firstColumn="0" w:lastColumn="0" w:oddVBand="0" w:evenVBand="0" w:oddHBand="1" w:evenHBand="0" w:firstRowFirstColumn="0" w:firstRowLastColumn="0" w:lastRowFirstColumn="0" w:lastRowLastColumn="0"/>
              <w:rPr>
                <w:rFonts w:asciiTheme="minorHAnsi" w:hAnsiTheme="minorHAnsi"/>
              </w:rPr>
            </w:pPr>
            <w:r>
              <w:t>Course evaluation executive summaries of teaching evaluations for all courses taught in the past five years.</w:t>
            </w:r>
          </w:p>
        </w:tc>
        <w:tc>
          <w:tcPr>
            <w:tcW w:w="721" w:type="dxa"/>
          </w:tcPr>
          <w:p w:rsidR="004E00C0" w:rsidRDefault="004E00C0" w:rsidP="00C73C37">
            <w:pPr>
              <w:pStyle w:val="TableText"/>
              <w:cnfStyle w:val="000000100000" w:firstRow="0" w:lastRow="0" w:firstColumn="0" w:lastColumn="0" w:oddVBand="0" w:evenVBand="0" w:oddHBand="1" w:evenHBand="0" w:firstRowFirstColumn="0" w:firstRowLastColumn="0" w:lastRowFirstColumn="0" w:lastRowLastColumn="0"/>
            </w:pPr>
            <w:r w:rsidRPr="00CE0ACF">
              <w:t>□</w:t>
            </w:r>
          </w:p>
        </w:tc>
      </w:tr>
      <w:tr w:rsidR="00EB6065" w:rsidTr="006051EB">
        <w:trPr>
          <w:trHeight w:val="935"/>
        </w:trPr>
        <w:tc>
          <w:tcPr>
            <w:cnfStyle w:val="001000000000" w:firstRow="0" w:lastRow="0" w:firstColumn="1" w:lastColumn="0" w:oddVBand="0" w:evenVBand="0" w:oddHBand="0" w:evenHBand="0" w:firstRowFirstColumn="0" w:firstRowLastColumn="0" w:lastRowFirstColumn="0" w:lastRowLastColumn="0"/>
            <w:tcW w:w="1525" w:type="dxa"/>
          </w:tcPr>
          <w:p w:rsidR="00EB6065" w:rsidRPr="00EB6065" w:rsidRDefault="00FD3CEF" w:rsidP="00C73C37">
            <w:pPr>
              <w:pStyle w:val="TableText"/>
              <w:rPr>
                <w:rStyle w:val="TableTextStrongChar"/>
                <w:b/>
              </w:rPr>
            </w:pPr>
            <w:r>
              <w:rPr>
                <w:rStyle w:val="TableTextStrongChar"/>
                <w:b/>
              </w:rPr>
              <w:t xml:space="preserve">Section </w:t>
            </w:r>
            <w:r w:rsidR="00C73C37">
              <w:rPr>
                <w:rStyle w:val="TableTextStrongChar"/>
                <w:b/>
              </w:rPr>
              <w:t>8</w:t>
            </w:r>
          </w:p>
        </w:tc>
        <w:tc>
          <w:tcPr>
            <w:tcW w:w="6839" w:type="dxa"/>
          </w:tcPr>
          <w:p w:rsidR="00EB6065" w:rsidRDefault="00EB6065" w:rsidP="00C73C37">
            <w:pPr>
              <w:pStyle w:val="TableText"/>
              <w:cnfStyle w:val="000000000000" w:firstRow="0" w:lastRow="0" w:firstColumn="0" w:lastColumn="0" w:oddVBand="0" w:evenVBand="0" w:oddHBand="0" w:evenHBand="0" w:firstRowFirstColumn="0" w:firstRowLastColumn="0" w:lastRowFirstColumn="0" w:lastRowLastColumn="0"/>
            </w:pPr>
            <w:r>
              <w:t>Student Feedback</w:t>
            </w:r>
          </w:p>
          <w:p w:rsidR="00EB6065" w:rsidRPr="00EB6065" w:rsidRDefault="00EB6065" w:rsidP="006051EB">
            <w:pPr>
              <w:pStyle w:val="TableTextBullet1"/>
              <w:cnfStyle w:val="000000000000" w:firstRow="0" w:lastRow="0" w:firstColumn="0" w:lastColumn="0" w:oddVBand="0" w:evenVBand="0" w:oddHBand="0" w:evenHBand="0" w:firstRowFirstColumn="0" w:firstRowLastColumn="0" w:lastRowFirstColumn="0" w:lastRowLastColumn="0"/>
            </w:pPr>
            <w:r>
              <w:t>Letters from current and former undergraduate (and graduate students, if applicable)</w:t>
            </w:r>
          </w:p>
        </w:tc>
        <w:tc>
          <w:tcPr>
            <w:tcW w:w="721" w:type="dxa"/>
          </w:tcPr>
          <w:p w:rsidR="00EB6065" w:rsidRPr="00CE0ACF" w:rsidRDefault="000B4798" w:rsidP="00C73C37">
            <w:pPr>
              <w:pStyle w:val="TableText"/>
              <w:cnfStyle w:val="000000000000" w:firstRow="0" w:lastRow="0" w:firstColumn="0" w:lastColumn="0" w:oddVBand="0" w:evenVBand="0" w:oddHBand="0" w:evenHBand="0" w:firstRowFirstColumn="0" w:firstRowLastColumn="0" w:lastRowFirstColumn="0" w:lastRowLastColumn="0"/>
            </w:pPr>
            <w:r w:rsidRPr="00CE0ACF">
              <w:t>□</w:t>
            </w:r>
          </w:p>
        </w:tc>
      </w:tr>
      <w:tr w:rsidR="00EB6065" w:rsidTr="006051EB">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525" w:type="dxa"/>
          </w:tcPr>
          <w:p w:rsidR="00EB6065" w:rsidRPr="00CD2DE4" w:rsidRDefault="00864E75" w:rsidP="00C73C37">
            <w:pPr>
              <w:pStyle w:val="TableText"/>
              <w:rPr>
                <w:rStyle w:val="TableTextStrongChar"/>
                <w:b/>
              </w:rPr>
            </w:pPr>
            <w:r>
              <w:rPr>
                <w:rStyle w:val="TableTextStrongChar"/>
                <w:b/>
              </w:rPr>
              <w:t>Section 9</w:t>
            </w:r>
            <w:bookmarkStart w:id="0" w:name="_GoBack"/>
            <w:bookmarkEnd w:id="0"/>
          </w:p>
        </w:tc>
        <w:tc>
          <w:tcPr>
            <w:tcW w:w="6839" w:type="dxa"/>
          </w:tcPr>
          <w:p w:rsidR="00EB6065" w:rsidRPr="00FD3CEF" w:rsidRDefault="00EB6065" w:rsidP="00C73C37">
            <w:pPr>
              <w:pStyle w:val="TableText"/>
              <w:cnfStyle w:val="000000100000" w:firstRow="0" w:lastRow="0" w:firstColumn="0" w:lastColumn="0" w:oddVBand="0" w:evenVBand="0" w:oddHBand="1" w:evenHBand="0" w:firstRowFirstColumn="0" w:firstRowLastColumn="0" w:lastRowFirstColumn="0" w:lastRowLastColumn="0"/>
            </w:pPr>
            <w:r w:rsidRPr="00FD3CEF">
              <w:t>Candidate’s Consent</w:t>
            </w:r>
          </w:p>
          <w:p w:rsidR="00EB6065" w:rsidRPr="006051EB" w:rsidRDefault="00EB6065" w:rsidP="006051EB">
            <w:pPr>
              <w:pStyle w:val="TableTextBullet1"/>
              <w:cnfStyle w:val="000000100000" w:firstRow="0" w:lastRow="0" w:firstColumn="0" w:lastColumn="0" w:oddVBand="0" w:evenVBand="0" w:oddHBand="1" w:evenHBand="0" w:firstRowFirstColumn="0" w:firstRowLastColumn="0" w:lastRowFirstColumn="0" w:lastRowLastColumn="0"/>
            </w:pPr>
            <w:r w:rsidRPr="006051EB">
              <w:t>Written consent from candidate that their dossier can be posted onto site for distribution to Tri-campus Decanal Promotion Committee Members.</w:t>
            </w:r>
          </w:p>
        </w:tc>
        <w:tc>
          <w:tcPr>
            <w:tcW w:w="721" w:type="dxa"/>
          </w:tcPr>
          <w:p w:rsidR="00EB6065" w:rsidRPr="00CE0ACF" w:rsidRDefault="000B4798" w:rsidP="00C73C37">
            <w:pPr>
              <w:pStyle w:val="TableText"/>
              <w:cnfStyle w:val="000000100000" w:firstRow="0" w:lastRow="0" w:firstColumn="0" w:lastColumn="0" w:oddVBand="0" w:evenVBand="0" w:oddHBand="1" w:evenHBand="0" w:firstRowFirstColumn="0" w:firstRowLastColumn="0" w:lastRowFirstColumn="0" w:lastRowLastColumn="0"/>
            </w:pPr>
            <w:r w:rsidRPr="00CE0ACF">
              <w:t>□</w:t>
            </w:r>
          </w:p>
        </w:tc>
      </w:tr>
    </w:tbl>
    <w:p w:rsidR="006051EB" w:rsidRDefault="006051EB" w:rsidP="006051EB">
      <w:pPr>
        <w:spacing w:after="0" w:line="240" w:lineRule="auto"/>
        <w:ind w:hanging="14"/>
        <w:rPr>
          <w:rStyle w:val="Emphasis"/>
        </w:rPr>
      </w:pPr>
    </w:p>
    <w:p w:rsidR="00C640BB" w:rsidRPr="0019186D" w:rsidRDefault="0019186D" w:rsidP="006051EB">
      <w:pPr>
        <w:spacing w:after="0" w:line="240" w:lineRule="auto"/>
        <w:ind w:hanging="14"/>
        <w:rPr>
          <w:rStyle w:val="Emphasis"/>
        </w:rPr>
      </w:pPr>
      <w:r w:rsidRPr="0019186D">
        <w:rPr>
          <w:rStyle w:val="Emphasis"/>
        </w:rPr>
        <w:t xml:space="preserve">* Normally Professors and including at least one Professor, Teaching Stream (or equivalent rank) </w:t>
      </w:r>
    </w:p>
    <w:sectPr w:rsidR="00C640BB" w:rsidRPr="0019186D" w:rsidSect="006051EB">
      <w:headerReference w:type="even" r:id="rId11"/>
      <w:headerReference w:type="default" r:id="rId12"/>
      <w:footerReference w:type="default" r:id="rId13"/>
      <w:footerReference w:type="firs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483" w:rsidRDefault="00D05483" w:rsidP="00E46CAC">
      <w:pPr>
        <w:spacing w:after="0"/>
      </w:pPr>
      <w:r>
        <w:separator/>
      </w:r>
    </w:p>
  </w:endnote>
  <w:endnote w:type="continuationSeparator" w:id="0">
    <w:p w:rsidR="00D05483" w:rsidRDefault="00D05483"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BB" w:rsidRDefault="00C640BB" w:rsidP="00C640BB">
    <w:pPr>
      <w:pStyle w:val="Footer"/>
    </w:pPr>
    <w:r>
      <w:t xml:space="preserve">Updated: </w:t>
    </w:r>
    <w:r w:rsidR="00C73C37">
      <w:t>August 2020</w:t>
    </w:r>
    <w:r>
      <w:tab/>
    </w:r>
    <w:r>
      <w:tab/>
    </w:r>
  </w:p>
  <w:p w:rsidR="00B11871" w:rsidRDefault="00B11871" w:rsidP="005B2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483" w:rsidRDefault="00D05483" w:rsidP="00E46CAC">
      <w:pPr>
        <w:spacing w:after="0"/>
      </w:pPr>
      <w:r>
        <w:separator/>
      </w:r>
    </w:p>
  </w:footnote>
  <w:footnote w:type="continuationSeparator" w:id="0">
    <w:p w:rsidR="00D05483" w:rsidRDefault="00D05483"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FA" w:rsidRDefault="000D5B8A" w:rsidP="005D1598">
    <w:pPr>
      <w:pStyle w:val="Header"/>
    </w:pPr>
    <w:r>
      <w:t>Un-numbered Headings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C0" w:rsidRPr="00DC2F99" w:rsidRDefault="00DC2F99" w:rsidP="00DC2F99">
    <w:pPr>
      <w:pStyle w:val="Header"/>
    </w:pPr>
    <w:r w:rsidRPr="008D5E25">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-304800</wp:posOffset>
          </wp:positionV>
          <wp:extent cx="1704975" cy="752475"/>
          <wp:effectExtent l="0" t="0" r="9525" b="9525"/>
          <wp:wrapSquare wrapText="bothSides"/>
          <wp:docPr id="7" name="Picture 7" descr="UTMSignatureFINAL13090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MSignatureFINAL130907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E22816"/>
    <w:multiLevelType w:val="hybridMultilevel"/>
    <w:tmpl w:val="B48ABD2C"/>
    <w:lvl w:ilvl="0" w:tplc="E716B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058DA"/>
    <w:multiLevelType w:val="hybridMultilevel"/>
    <w:tmpl w:val="7C565EA4"/>
    <w:lvl w:ilvl="0" w:tplc="13E47F70">
      <w:start w:val="1"/>
      <w:numFmt w:val="bullet"/>
      <w:pStyle w:val="Table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E61D0"/>
    <w:multiLevelType w:val="hybridMultilevel"/>
    <w:tmpl w:val="996E8EAA"/>
    <w:lvl w:ilvl="0" w:tplc="A38EE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5674B"/>
    <w:multiLevelType w:val="hybridMultilevel"/>
    <w:tmpl w:val="FC9CA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C9258A"/>
    <w:multiLevelType w:val="hybridMultilevel"/>
    <w:tmpl w:val="9D568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E741C"/>
    <w:multiLevelType w:val="hybridMultilevel"/>
    <w:tmpl w:val="4786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F0765E0"/>
    <w:multiLevelType w:val="hybridMultilevel"/>
    <w:tmpl w:val="058E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2679FA"/>
    <w:multiLevelType w:val="hybridMultilevel"/>
    <w:tmpl w:val="8020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9"/>
  </w:num>
  <w:num w:numId="3">
    <w:abstractNumId w:val="20"/>
  </w:num>
  <w:num w:numId="4">
    <w:abstractNumId w:val="17"/>
  </w:num>
  <w:num w:numId="5">
    <w:abstractNumId w:val="8"/>
  </w:num>
  <w:num w:numId="6">
    <w:abstractNumId w:val="1"/>
  </w:num>
  <w:num w:numId="7">
    <w:abstractNumId w:val="18"/>
  </w:num>
  <w:num w:numId="8">
    <w:abstractNumId w:val="12"/>
  </w:num>
  <w:num w:numId="9">
    <w:abstractNumId w:val="4"/>
  </w:num>
  <w:num w:numId="10">
    <w:abstractNumId w:val="7"/>
  </w:num>
  <w:num w:numId="11">
    <w:abstractNumId w:val="9"/>
  </w:num>
  <w:num w:numId="12">
    <w:abstractNumId w:val="14"/>
  </w:num>
  <w:num w:numId="13">
    <w:abstractNumId w:val="13"/>
  </w:num>
  <w:num w:numId="14">
    <w:abstractNumId w:val="15"/>
  </w:num>
  <w:num w:numId="15">
    <w:abstractNumId w:val="16"/>
  </w:num>
  <w:num w:numId="16">
    <w:abstractNumId w:val="11"/>
  </w:num>
  <w:num w:numId="17">
    <w:abstractNumId w:val="6"/>
  </w:num>
  <w:num w:numId="18">
    <w:abstractNumId w:val="10"/>
  </w:num>
  <w:num w:numId="19">
    <w:abstractNumId w:val="5"/>
  </w:num>
  <w:num w:numId="20">
    <w:abstractNumId w:val="2"/>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2"/>
    <w:rsid w:val="000078BF"/>
    <w:rsid w:val="000257AF"/>
    <w:rsid w:val="0003569D"/>
    <w:rsid w:val="00045A1F"/>
    <w:rsid w:val="00045C17"/>
    <w:rsid w:val="00072B6A"/>
    <w:rsid w:val="0008565F"/>
    <w:rsid w:val="000B4798"/>
    <w:rsid w:val="000C23DC"/>
    <w:rsid w:val="000D5B8A"/>
    <w:rsid w:val="000F4B1E"/>
    <w:rsid w:val="00102A9B"/>
    <w:rsid w:val="001141C7"/>
    <w:rsid w:val="00121EAC"/>
    <w:rsid w:val="001314B2"/>
    <w:rsid w:val="00152163"/>
    <w:rsid w:val="00152A6D"/>
    <w:rsid w:val="00171DC1"/>
    <w:rsid w:val="001761CF"/>
    <w:rsid w:val="00186178"/>
    <w:rsid w:val="0019186D"/>
    <w:rsid w:val="00191A92"/>
    <w:rsid w:val="001A2044"/>
    <w:rsid w:val="001A20FC"/>
    <w:rsid w:val="001A6933"/>
    <w:rsid w:val="001C4B1A"/>
    <w:rsid w:val="001D4305"/>
    <w:rsid w:val="001E5CBE"/>
    <w:rsid w:val="00205169"/>
    <w:rsid w:val="00207A05"/>
    <w:rsid w:val="00217971"/>
    <w:rsid w:val="00217F59"/>
    <w:rsid w:val="00223255"/>
    <w:rsid w:val="002341AC"/>
    <w:rsid w:val="00243A1B"/>
    <w:rsid w:val="002645F0"/>
    <w:rsid w:val="00283EBF"/>
    <w:rsid w:val="002949C1"/>
    <w:rsid w:val="002A126F"/>
    <w:rsid w:val="002A2470"/>
    <w:rsid w:val="002B1085"/>
    <w:rsid w:val="002C2E8F"/>
    <w:rsid w:val="002D0DDA"/>
    <w:rsid w:val="002F374B"/>
    <w:rsid w:val="002F3AEC"/>
    <w:rsid w:val="002F743B"/>
    <w:rsid w:val="00311350"/>
    <w:rsid w:val="0031348F"/>
    <w:rsid w:val="00314E78"/>
    <w:rsid w:val="00327C46"/>
    <w:rsid w:val="0035505B"/>
    <w:rsid w:val="00363F98"/>
    <w:rsid w:val="00384210"/>
    <w:rsid w:val="00386715"/>
    <w:rsid w:val="00390671"/>
    <w:rsid w:val="00393319"/>
    <w:rsid w:val="003B09E3"/>
    <w:rsid w:val="003B3511"/>
    <w:rsid w:val="003B5831"/>
    <w:rsid w:val="003F03F7"/>
    <w:rsid w:val="003F6C34"/>
    <w:rsid w:val="003F7161"/>
    <w:rsid w:val="003F74D8"/>
    <w:rsid w:val="00401781"/>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B2996"/>
    <w:rsid w:val="004C0561"/>
    <w:rsid w:val="004C7ABA"/>
    <w:rsid w:val="004E00C0"/>
    <w:rsid w:val="004E2153"/>
    <w:rsid w:val="00530817"/>
    <w:rsid w:val="00534827"/>
    <w:rsid w:val="00547E0C"/>
    <w:rsid w:val="00550249"/>
    <w:rsid w:val="005505E3"/>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051EB"/>
    <w:rsid w:val="006150FA"/>
    <w:rsid w:val="0063239B"/>
    <w:rsid w:val="00632F71"/>
    <w:rsid w:val="00637B39"/>
    <w:rsid w:val="00642B19"/>
    <w:rsid w:val="00666822"/>
    <w:rsid w:val="00672716"/>
    <w:rsid w:val="00673266"/>
    <w:rsid w:val="006826C7"/>
    <w:rsid w:val="006A3EA2"/>
    <w:rsid w:val="006B455B"/>
    <w:rsid w:val="006B57B3"/>
    <w:rsid w:val="006B6C5B"/>
    <w:rsid w:val="006C4A1A"/>
    <w:rsid w:val="006D1523"/>
    <w:rsid w:val="006D798C"/>
    <w:rsid w:val="006F2962"/>
    <w:rsid w:val="006F38E8"/>
    <w:rsid w:val="007006EA"/>
    <w:rsid w:val="00704D29"/>
    <w:rsid w:val="007149D5"/>
    <w:rsid w:val="00730DD1"/>
    <w:rsid w:val="00730F58"/>
    <w:rsid w:val="00742C69"/>
    <w:rsid w:val="00772FC5"/>
    <w:rsid w:val="00773A9D"/>
    <w:rsid w:val="00776310"/>
    <w:rsid w:val="00782B37"/>
    <w:rsid w:val="00787F8C"/>
    <w:rsid w:val="007900B2"/>
    <w:rsid w:val="007B1207"/>
    <w:rsid w:val="007B4BE1"/>
    <w:rsid w:val="007D0FAB"/>
    <w:rsid w:val="007E154C"/>
    <w:rsid w:val="007E6A64"/>
    <w:rsid w:val="007F02C3"/>
    <w:rsid w:val="007F10EB"/>
    <w:rsid w:val="00805E06"/>
    <w:rsid w:val="0082014C"/>
    <w:rsid w:val="00820891"/>
    <w:rsid w:val="00826285"/>
    <w:rsid w:val="00836ACF"/>
    <w:rsid w:val="00853B6F"/>
    <w:rsid w:val="00864E75"/>
    <w:rsid w:val="0087432C"/>
    <w:rsid w:val="0087459D"/>
    <w:rsid w:val="00875266"/>
    <w:rsid w:val="00877AB5"/>
    <w:rsid w:val="00880898"/>
    <w:rsid w:val="008854BE"/>
    <w:rsid w:val="008910D2"/>
    <w:rsid w:val="00891889"/>
    <w:rsid w:val="00892D95"/>
    <w:rsid w:val="008A4654"/>
    <w:rsid w:val="008B0708"/>
    <w:rsid w:val="008B52C4"/>
    <w:rsid w:val="008B60C1"/>
    <w:rsid w:val="008C388C"/>
    <w:rsid w:val="008C713B"/>
    <w:rsid w:val="008F3127"/>
    <w:rsid w:val="00907EB2"/>
    <w:rsid w:val="0091603A"/>
    <w:rsid w:val="0092514B"/>
    <w:rsid w:val="0094320B"/>
    <w:rsid w:val="00951DE2"/>
    <w:rsid w:val="009527E3"/>
    <w:rsid w:val="009569F1"/>
    <w:rsid w:val="009570AB"/>
    <w:rsid w:val="00961A14"/>
    <w:rsid w:val="00972556"/>
    <w:rsid w:val="009952E2"/>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03A12"/>
    <w:rsid w:val="00B11871"/>
    <w:rsid w:val="00B159FB"/>
    <w:rsid w:val="00B20042"/>
    <w:rsid w:val="00B20690"/>
    <w:rsid w:val="00B276C0"/>
    <w:rsid w:val="00B334D2"/>
    <w:rsid w:val="00B34E3B"/>
    <w:rsid w:val="00B36B18"/>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302D"/>
    <w:rsid w:val="00BE5207"/>
    <w:rsid w:val="00C01494"/>
    <w:rsid w:val="00C01AFC"/>
    <w:rsid w:val="00C0300F"/>
    <w:rsid w:val="00C22831"/>
    <w:rsid w:val="00C2525D"/>
    <w:rsid w:val="00C3208B"/>
    <w:rsid w:val="00C3272A"/>
    <w:rsid w:val="00C352E7"/>
    <w:rsid w:val="00C640BB"/>
    <w:rsid w:val="00C647F7"/>
    <w:rsid w:val="00C73C37"/>
    <w:rsid w:val="00C90CC5"/>
    <w:rsid w:val="00C95A87"/>
    <w:rsid w:val="00CA79B7"/>
    <w:rsid w:val="00CD2DE4"/>
    <w:rsid w:val="00CD3726"/>
    <w:rsid w:val="00CD44E7"/>
    <w:rsid w:val="00CE0427"/>
    <w:rsid w:val="00CE0ACF"/>
    <w:rsid w:val="00D02BD9"/>
    <w:rsid w:val="00D05483"/>
    <w:rsid w:val="00D154FF"/>
    <w:rsid w:val="00D429F4"/>
    <w:rsid w:val="00D444B1"/>
    <w:rsid w:val="00D45C51"/>
    <w:rsid w:val="00D56963"/>
    <w:rsid w:val="00D7761C"/>
    <w:rsid w:val="00D85BDA"/>
    <w:rsid w:val="00D879BF"/>
    <w:rsid w:val="00DA0ED2"/>
    <w:rsid w:val="00DC0710"/>
    <w:rsid w:val="00DC2F99"/>
    <w:rsid w:val="00DD3A69"/>
    <w:rsid w:val="00E069F5"/>
    <w:rsid w:val="00E13465"/>
    <w:rsid w:val="00E27550"/>
    <w:rsid w:val="00E30EB8"/>
    <w:rsid w:val="00E46CAC"/>
    <w:rsid w:val="00E53C9F"/>
    <w:rsid w:val="00E60AF1"/>
    <w:rsid w:val="00E708C1"/>
    <w:rsid w:val="00E73D40"/>
    <w:rsid w:val="00E74F65"/>
    <w:rsid w:val="00E947AE"/>
    <w:rsid w:val="00EB6065"/>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 w:val="00FD3CEF"/>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ABF3"/>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2"/>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5D2E69"/>
    <w:rPr>
      <w:i/>
    </w:rPr>
  </w:style>
  <w:style w:type="paragraph" w:styleId="ListBullet">
    <w:name w:val="List Bullet"/>
    <w:basedOn w:val="Normal"/>
    <w:autoRedefine/>
    <w:uiPriority w:val="99"/>
    <w:unhideWhenUsed/>
    <w:qFormat/>
    <w:rsid w:val="00D879BF"/>
    <w:pPr>
      <w:numPr>
        <w:numId w:val="7"/>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qFormat/>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4E00C0"/>
    <w:pPr>
      <w:spacing w:after="0" w:line="240" w:lineRule="auto"/>
    </w:pPr>
    <w:rPr>
      <w:b/>
      <w:bCs/>
      <w:color w:val="FFFFFF" w:themeColor="background1"/>
      <w:sz w:val="22"/>
    </w:rPr>
  </w:style>
  <w:style w:type="paragraph" w:customStyle="1" w:styleId="TableText">
    <w:name w:val="Table Text"/>
    <w:basedOn w:val="Normal"/>
    <w:link w:val="TableTextChar"/>
    <w:autoRedefine/>
    <w:qFormat/>
    <w:rsid w:val="00C73C37"/>
    <w:pPr>
      <w:tabs>
        <w:tab w:val="clear" w:pos="432"/>
        <w:tab w:val="left" w:pos="360"/>
      </w:tabs>
      <w:spacing w:after="0" w:line="240" w:lineRule="auto"/>
    </w:pPr>
    <w:rPr>
      <w:rFonts w:asciiTheme="minorHAnsi" w:hAnsiTheme="minorHAnsi" w:cs="Arial"/>
      <w:b/>
      <w:bCs/>
      <w:szCs w:val="24"/>
      <w:lang w:val="en-US"/>
    </w:rPr>
  </w:style>
  <w:style w:type="paragraph" w:customStyle="1" w:styleId="TableTextStrong">
    <w:name w:val="Table Text Strong"/>
    <w:basedOn w:val="TableText"/>
    <w:link w:val="TableTextStrongChar"/>
    <w:autoRedefine/>
    <w:qFormat/>
    <w:rsid w:val="00534827"/>
    <w:pPr>
      <w:contextualSpacing/>
    </w:pPr>
    <w:rPr>
      <w:b w:val="0"/>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9"/>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11"/>
      </w:numPr>
      <w:tabs>
        <w:tab w:val="clear" w:pos="1577"/>
      </w:tabs>
      <w:ind w:left="1095" w:hanging="245"/>
    </w:pPr>
  </w:style>
  <w:style w:type="paragraph" w:customStyle="1" w:styleId="TableTextBullet1">
    <w:name w:val="Table Text Bullet 1"/>
    <w:basedOn w:val="ListBullet"/>
    <w:autoRedefine/>
    <w:qFormat/>
    <w:rsid w:val="006051EB"/>
    <w:pPr>
      <w:numPr>
        <w:numId w:val="21"/>
      </w:numPr>
      <w:tabs>
        <w:tab w:val="clear" w:pos="432"/>
      </w:tabs>
      <w:spacing w:line="240" w:lineRule="auto"/>
      <w:ind w:left="346" w:hanging="346"/>
      <w:jc w:val="both"/>
    </w:p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qFormat/>
    <w:rsid w:val="00327C46"/>
    <w:rPr>
      <w:bCs/>
      <w:noProof/>
      <w:sz w:val="20"/>
    </w:rPr>
  </w:style>
  <w:style w:type="character" w:customStyle="1" w:styleId="TableTextChar">
    <w:name w:val="Table Text Char"/>
    <w:basedOn w:val="DefaultParagraphFont"/>
    <w:link w:val="TableText"/>
    <w:rsid w:val="00C73C37"/>
    <w:rPr>
      <w:rFonts w:asciiTheme="minorHAnsi" w:hAnsiTheme="minorHAnsi" w:cs="Arial"/>
      <w:b/>
      <w:bCs/>
      <w:sz w:val="24"/>
      <w:szCs w:val="24"/>
    </w:rPr>
  </w:style>
  <w:style w:type="character" w:customStyle="1" w:styleId="TableTextStrongChar">
    <w:name w:val="Table Text Strong Char"/>
    <w:basedOn w:val="TableTextChar"/>
    <w:link w:val="TableTextStrong"/>
    <w:rsid w:val="006B57B3"/>
    <w:rPr>
      <w:rFonts w:asciiTheme="minorHAnsi" w:hAnsiTheme="minorHAnsi" w:cs="Arial"/>
      <w:b w:val="0"/>
      <w:bCs/>
      <w:sz w:val="24"/>
      <w:szCs w:val="24"/>
      <w:lang w:val="en-CA"/>
    </w:rPr>
  </w:style>
  <w:style w:type="table" w:styleId="PlainTable1">
    <w:name w:val="Plain Table 1"/>
    <w:basedOn w:val="TableNormal"/>
    <w:uiPriority w:val="41"/>
    <w:rsid w:val="004E0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4E00C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5">
    <w:name w:val="List Table 4 Accent 5"/>
    <w:basedOn w:val="TableNormal"/>
    <w:uiPriority w:val="49"/>
    <w:rsid w:val="004E00C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Indent2">
    <w:name w:val="Body Text Indent 2"/>
    <w:basedOn w:val="Normal"/>
    <w:link w:val="BodyTextIndent2Char"/>
    <w:rsid w:val="00121EAC"/>
    <w:pPr>
      <w:tabs>
        <w:tab w:val="clear" w:pos="432"/>
      </w:tabs>
      <w:spacing w:after="0" w:line="240" w:lineRule="auto"/>
      <w:ind w:left="1440" w:hanging="72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121EAC"/>
    <w:rPr>
      <w:rFonts w:ascii="Times New Roman" w:eastAsia="Times New Roman" w:hAnsi="Times New Roman" w:cs="Times New Roman"/>
      <w:sz w:val="24"/>
      <w:lang w:val="en-GB"/>
    </w:rPr>
  </w:style>
  <w:style w:type="table" w:styleId="GridTable4-Accent5">
    <w:name w:val="Grid Table 4 Accent 5"/>
    <w:basedOn w:val="TableNormal"/>
    <w:uiPriority w:val="49"/>
    <w:rsid w:val="008B070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49241-4105-425D-8153-9682F7C3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Tenure Dossier Checklist</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Dossier Checklist</dc:title>
  <dc:subject/>
  <dc:creator>VP Faculty and Academic Life</dc:creator>
  <cp:keywords/>
  <dc:description/>
  <cp:lastModifiedBy>Dina Moreira</cp:lastModifiedBy>
  <cp:revision>2</cp:revision>
  <cp:lastPrinted>2015-01-12T14:34:00Z</cp:lastPrinted>
  <dcterms:created xsi:type="dcterms:W3CDTF">2020-10-01T19:52:00Z</dcterms:created>
  <dcterms:modified xsi:type="dcterms:W3CDTF">2020-10-01T19:52:00Z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